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8A" w:rsidRDefault="00AB128A" w:rsidP="00A01D71">
      <w:pPr>
        <w:rPr>
          <w:rFonts w:ascii="Times New Roman" w:hAnsi="Times New Roman"/>
          <w:b/>
          <w:sz w:val="28"/>
          <w:szCs w:val="28"/>
        </w:rPr>
      </w:pPr>
    </w:p>
    <w:p w:rsidR="00AB128A" w:rsidRDefault="00AB128A" w:rsidP="00A01D71">
      <w:pPr>
        <w:rPr>
          <w:rFonts w:ascii="Times New Roman" w:hAnsi="Times New Roman"/>
          <w:b/>
          <w:sz w:val="28"/>
          <w:szCs w:val="28"/>
        </w:rPr>
      </w:pPr>
    </w:p>
    <w:p w:rsidR="002F75AE" w:rsidRPr="0060614A" w:rsidRDefault="002F75AE" w:rsidP="00A01D71">
      <w:pPr>
        <w:rPr>
          <w:rFonts w:ascii="Times New Roman" w:hAnsi="Times New Roman"/>
          <w:b/>
          <w:sz w:val="28"/>
          <w:szCs w:val="28"/>
        </w:rPr>
      </w:pPr>
      <w:r w:rsidRPr="00F45F33">
        <w:rPr>
          <w:rFonts w:ascii="Times New Roman" w:hAnsi="Times New Roman"/>
          <w:b/>
          <w:sz w:val="28"/>
          <w:szCs w:val="28"/>
        </w:rPr>
        <w:t>INSTRUCTIONS:</w:t>
      </w:r>
    </w:p>
    <w:p w:rsidR="003D5A3E" w:rsidRPr="009003D1" w:rsidRDefault="00F45F33" w:rsidP="00A01D71">
      <w:pPr>
        <w:pStyle w:val="List"/>
        <w:spacing w:before="120" w:beforeAutospacing="0" w:after="0" w:afterAutospacing="0"/>
        <w:rPr>
          <w:color w:val="0070C0"/>
        </w:rPr>
      </w:pPr>
      <w:r w:rsidRPr="009003D1">
        <w:rPr>
          <w:color w:val="0070C0"/>
        </w:rPr>
        <w:t xml:space="preserve">All referenced Checklists, </w:t>
      </w:r>
      <w:r w:rsidR="003D5A3E" w:rsidRPr="009003D1">
        <w:rPr>
          <w:color w:val="0070C0"/>
        </w:rPr>
        <w:t xml:space="preserve">Worksheets </w:t>
      </w:r>
      <w:r w:rsidRPr="009003D1">
        <w:rPr>
          <w:color w:val="0070C0"/>
        </w:rPr>
        <w:t xml:space="preserve">and SOPs </w:t>
      </w:r>
      <w:r w:rsidR="003D5A3E" w:rsidRPr="009003D1">
        <w:rPr>
          <w:color w:val="0070C0"/>
        </w:rPr>
        <w:t xml:space="preserve">are available to the research team in the Library </w:t>
      </w:r>
      <w:r w:rsidRPr="009003D1">
        <w:rPr>
          <w:color w:val="0070C0"/>
        </w:rPr>
        <w:t xml:space="preserve">located </w:t>
      </w:r>
      <w:r w:rsidR="003D5A3E" w:rsidRPr="009003D1">
        <w:rPr>
          <w:color w:val="0070C0"/>
        </w:rPr>
        <w:t xml:space="preserve">on the electronic database.  </w:t>
      </w:r>
      <w:r w:rsidR="008A31E2">
        <w:rPr>
          <w:color w:val="0070C0"/>
        </w:rPr>
        <w:t>Additional guidance may be found on the Human Subjects/IRB website, accessible through the UH Division of Research Compliance webpage.</w:t>
      </w:r>
    </w:p>
    <w:p w:rsidR="00FB1D74" w:rsidRPr="008A31E2" w:rsidRDefault="00144D74" w:rsidP="00A01D71">
      <w:pPr>
        <w:pStyle w:val="List"/>
        <w:spacing w:before="120" w:beforeAutospacing="0" w:after="0" w:afterAutospacing="0"/>
        <w:rPr>
          <w:color w:val="0070C0"/>
        </w:rPr>
      </w:pPr>
      <w:r w:rsidRPr="009003D1">
        <w:rPr>
          <w:color w:val="0070C0"/>
        </w:rPr>
        <w:t xml:space="preserve">Use </w:t>
      </w:r>
      <w:r w:rsidR="00F45F33" w:rsidRPr="009003D1">
        <w:rPr>
          <w:color w:val="0070C0"/>
        </w:rPr>
        <w:t>the following protocol template (</w:t>
      </w:r>
      <w:r w:rsidRPr="009003D1">
        <w:rPr>
          <w:color w:val="0070C0"/>
        </w:rPr>
        <w:t>“TEMPLATE PROTOCOL (HRP-</w:t>
      </w:r>
      <w:r w:rsidR="00A01D71" w:rsidRPr="009003D1">
        <w:rPr>
          <w:color w:val="0070C0"/>
        </w:rPr>
        <w:t>5</w:t>
      </w:r>
      <w:r w:rsidRPr="009003D1">
        <w:rPr>
          <w:color w:val="0070C0"/>
        </w:rPr>
        <w:t>03)”</w:t>
      </w:r>
      <w:r w:rsidR="00F91F71" w:rsidRPr="009003D1">
        <w:rPr>
          <w:color w:val="0070C0"/>
        </w:rPr>
        <w:t xml:space="preserve"> </w:t>
      </w:r>
      <w:r w:rsidRPr="009003D1">
        <w:rPr>
          <w:color w:val="0070C0"/>
        </w:rPr>
        <w:t>to p</w:t>
      </w:r>
      <w:r w:rsidR="00393FAF" w:rsidRPr="009003D1">
        <w:rPr>
          <w:color w:val="0070C0"/>
        </w:rPr>
        <w:t xml:space="preserve">repare a document with the </w:t>
      </w:r>
      <w:r w:rsidR="00FB1D74" w:rsidRPr="009003D1">
        <w:rPr>
          <w:color w:val="0070C0"/>
        </w:rPr>
        <w:t xml:space="preserve">information from </w:t>
      </w:r>
      <w:r w:rsidR="00393FAF" w:rsidRPr="009003D1">
        <w:rPr>
          <w:color w:val="0070C0"/>
        </w:rPr>
        <w:t xml:space="preserve">following </w:t>
      </w:r>
      <w:r w:rsidR="00393FAF" w:rsidRPr="008A31E2">
        <w:rPr>
          <w:color w:val="0070C0"/>
        </w:rPr>
        <w:t>section</w:t>
      </w:r>
      <w:r w:rsidR="002F75AE" w:rsidRPr="008A31E2">
        <w:rPr>
          <w:color w:val="0070C0"/>
        </w:rPr>
        <w:t>s</w:t>
      </w:r>
      <w:r w:rsidR="00393FAF" w:rsidRPr="008A31E2">
        <w:rPr>
          <w:color w:val="0070C0"/>
        </w:rPr>
        <w:t>.</w:t>
      </w:r>
      <w:r w:rsidR="00FB1D74" w:rsidRPr="008A31E2">
        <w:rPr>
          <w:color w:val="0070C0"/>
        </w:rPr>
        <w:t xml:space="preserve"> </w:t>
      </w:r>
    </w:p>
    <w:p w:rsidR="002F75AE" w:rsidRPr="008A31E2" w:rsidRDefault="00FB1D74" w:rsidP="00A01D71">
      <w:pPr>
        <w:pStyle w:val="List"/>
        <w:spacing w:before="0" w:beforeAutospacing="0" w:after="0" w:afterAutospacing="0"/>
        <w:rPr>
          <w:color w:val="0070C0"/>
        </w:rPr>
      </w:pPr>
      <w:r w:rsidRPr="008A31E2">
        <w:rPr>
          <w:color w:val="0070C0"/>
        </w:rPr>
        <w:t>D</w:t>
      </w:r>
      <w:r w:rsidR="00E64921" w:rsidRPr="008A31E2">
        <w:rPr>
          <w:color w:val="0070C0"/>
        </w:rPr>
        <w:t>epending on the nature of what you are doing</w:t>
      </w:r>
      <w:r w:rsidR="0020066F" w:rsidRPr="008A31E2">
        <w:rPr>
          <w:color w:val="0070C0"/>
        </w:rPr>
        <w:t xml:space="preserve">, </w:t>
      </w:r>
      <w:r w:rsidRPr="008A31E2">
        <w:rPr>
          <w:b/>
          <w:color w:val="0070C0"/>
        </w:rPr>
        <w:t xml:space="preserve">some </w:t>
      </w:r>
      <w:r w:rsidR="0020066F" w:rsidRPr="008A31E2">
        <w:rPr>
          <w:b/>
          <w:color w:val="0070C0"/>
        </w:rPr>
        <w:t>sections may not be applicable</w:t>
      </w:r>
      <w:r w:rsidRPr="008A31E2">
        <w:rPr>
          <w:b/>
          <w:color w:val="0070C0"/>
        </w:rPr>
        <w:t xml:space="preserve"> to your research</w:t>
      </w:r>
      <w:r w:rsidR="008A31E2" w:rsidRPr="008A31E2">
        <w:rPr>
          <w:b/>
          <w:color w:val="0070C0"/>
        </w:rPr>
        <w:t xml:space="preserve"> and may be deleted as </w:t>
      </w:r>
      <w:r w:rsidR="008A31E2">
        <w:rPr>
          <w:b/>
          <w:color w:val="0070C0"/>
        </w:rPr>
        <w:t>indicated within the template</w:t>
      </w:r>
      <w:r w:rsidR="0020066F" w:rsidRPr="008A31E2">
        <w:rPr>
          <w:b/>
          <w:color w:val="0070C0"/>
        </w:rPr>
        <w:t>.</w:t>
      </w:r>
      <w:r w:rsidR="008A31E2" w:rsidRPr="008A31E2">
        <w:rPr>
          <w:b/>
          <w:color w:val="0070C0"/>
        </w:rPr>
        <w:t xml:space="preserve"> If not </w:t>
      </w:r>
      <w:r w:rsidR="008A31E2">
        <w:rPr>
          <w:b/>
          <w:color w:val="0070C0"/>
        </w:rPr>
        <w:t>indicated</w:t>
      </w:r>
      <w:r w:rsidR="008A31E2" w:rsidRPr="008A31E2">
        <w:rPr>
          <w:b/>
          <w:color w:val="0070C0"/>
        </w:rPr>
        <w:t xml:space="preserve"> as a section that can be deleted, </w:t>
      </w:r>
      <w:r w:rsidRPr="008A31E2">
        <w:rPr>
          <w:b/>
          <w:color w:val="0070C0"/>
        </w:rPr>
        <w:t>mark as “N</w:t>
      </w:r>
      <w:r w:rsidR="00182F00" w:rsidRPr="008A31E2">
        <w:rPr>
          <w:b/>
          <w:color w:val="0070C0"/>
        </w:rPr>
        <w:t>/</w:t>
      </w:r>
      <w:r w:rsidRPr="008A31E2">
        <w:rPr>
          <w:b/>
          <w:color w:val="0070C0"/>
        </w:rPr>
        <w:t>A</w:t>
      </w:r>
      <w:r w:rsidR="008A31E2" w:rsidRPr="008A31E2">
        <w:rPr>
          <w:b/>
          <w:color w:val="0070C0"/>
        </w:rPr>
        <w:t>.</w:t>
      </w:r>
      <w:r w:rsidRPr="008A31E2">
        <w:rPr>
          <w:b/>
          <w:color w:val="0070C0"/>
        </w:rPr>
        <w:t>”</w:t>
      </w:r>
      <w:r w:rsidRPr="008A31E2">
        <w:rPr>
          <w:color w:val="0070C0"/>
        </w:rPr>
        <w:t xml:space="preserve"> </w:t>
      </w:r>
      <w:r w:rsidR="00397991" w:rsidRPr="008A31E2">
        <w:rPr>
          <w:color w:val="0070C0"/>
        </w:rPr>
        <w:t xml:space="preserve">For </w:t>
      </w:r>
      <w:r w:rsidR="00E05367" w:rsidRPr="008A31E2">
        <w:rPr>
          <w:color w:val="0070C0"/>
        </w:rPr>
        <w:t>example</w:t>
      </w:r>
      <w:r w:rsidR="00397991" w:rsidRPr="008A31E2">
        <w:rPr>
          <w:color w:val="0070C0"/>
        </w:rPr>
        <w:t xml:space="preserve">, </w:t>
      </w:r>
      <w:r w:rsidR="00E05367" w:rsidRPr="008A31E2">
        <w:rPr>
          <w:color w:val="0070C0"/>
        </w:rPr>
        <w:t>research involving a</w:t>
      </w:r>
      <w:r w:rsidR="00397991" w:rsidRPr="008A31E2">
        <w:rPr>
          <w:color w:val="0070C0"/>
        </w:rPr>
        <w:t xml:space="preserve"> retrospective chart review</w:t>
      </w:r>
      <w:r w:rsidR="00E05367" w:rsidRPr="008A31E2">
        <w:rPr>
          <w:color w:val="0070C0"/>
        </w:rPr>
        <w:t xml:space="preserve"> may have many sections with N</w:t>
      </w:r>
      <w:r w:rsidR="00182F00" w:rsidRPr="008A31E2">
        <w:rPr>
          <w:color w:val="0070C0"/>
        </w:rPr>
        <w:t>/</w:t>
      </w:r>
      <w:r w:rsidR="00451A93" w:rsidRPr="008A31E2">
        <w:rPr>
          <w:color w:val="0070C0"/>
        </w:rPr>
        <w:t xml:space="preserve">A. </w:t>
      </w:r>
    </w:p>
    <w:p w:rsidR="00393FAF" w:rsidRPr="00182F00" w:rsidRDefault="00393FAF" w:rsidP="00A01D71">
      <w:pPr>
        <w:pStyle w:val="List"/>
        <w:spacing w:before="0" w:beforeAutospacing="0" w:after="0" w:afterAutospacing="0"/>
        <w:rPr>
          <w:color w:val="C00000"/>
        </w:rPr>
      </w:pPr>
      <w:r w:rsidRPr="00182F00">
        <w:rPr>
          <w:color w:val="C00000"/>
        </w:rPr>
        <w:t>When you write</w:t>
      </w:r>
      <w:r w:rsidR="00182F00" w:rsidRPr="00182F00">
        <w:rPr>
          <w:color w:val="C00000"/>
        </w:rPr>
        <w:t xml:space="preserve">/update this </w:t>
      </w:r>
      <w:r w:rsidRPr="00182F00">
        <w:rPr>
          <w:color w:val="C00000"/>
        </w:rPr>
        <w:t xml:space="preserve">protocol, keep an electronic copy. </w:t>
      </w:r>
      <w:r w:rsidR="00182F00" w:rsidRPr="00182F00">
        <w:rPr>
          <w:color w:val="C00000"/>
        </w:rPr>
        <w:t>This is a “living document” and y</w:t>
      </w:r>
      <w:r w:rsidRPr="00182F00">
        <w:rPr>
          <w:color w:val="C00000"/>
        </w:rPr>
        <w:t>ou will need to modify this</w:t>
      </w:r>
      <w:r w:rsidR="00C246B8" w:rsidRPr="00182F00">
        <w:rPr>
          <w:color w:val="C00000"/>
        </w:rPr>
        <w:t xml:space="preserve"> copy when making changes</w:t>
      </w:r>
      <w:r w:rsidR="00182F00" w:rsidRPr="00182F00">
        <w:rPr>
          <w:color w:val="C00000"/>
        </w:rPr>
        <w:t xml:space="preserve"> to submit to the IRB</w:t>
      </w:r>
      <w:r w:rsidRPr="00182F00">
        <w:rPr>
          <w:color w:val="C00000"/>
        </w:rPr>
        <w:t>.</w:t>
      </w:r>
    </w:p>
    <w:p w:rsidR="00BA7B12" w:rsidRPr="009003D1" w:rsidRDefault="00BA7B12" w:rsidP="00A01D71">
      <w:pPr>
        <w:pStyle w:val="List"/>
        <w:spacing w:before="0" w:beforeAutospacing="0" w:after="0" w:afterAutospacing="0"/>
        <w:rPr>
          <w:b/>
          <w:color w:val="0070C0"/>
        </w:rPr>
      </w:pPr>
      <w:r w:rsidRPr="009003D1">
        <w:rPr>
          <w:b/>
          <w:color w:val="0070C0"/>
          <w:u w:val="single"/>
        </w:rPr>
        <w:t>As you are writing the protocol, remove all instructions in italics so that they are not contained in the final version of your protocol</w:t>
      </w:r>
      <w:r w:rsidRPr="009003D1">
        <w:rPr>
          <w:b/>
          <w:color w:val="0070C0"/>
        </w:rPr>
        <w:t>.</w:t>
      </w:r>
    </w:p>
    <w:p w:rsidR="001C7854" w:rsidRDefault="001C7854" w:rsidP="001C7854">
      <w:pPr>
        <w:rPr>
          <w:rFonts w:ascii="Times New Roman" w:hAnsi="Times New Roman"/>
          <w:b/>
          <w:sz w:val="28"/>
          <w:szCs w:val="28"/>
        </w:rPr>
      </w:pPr>
    </w:p>
    <w:p w:rsidR="00AB128A" w:rsidRDefault="00AB128A" w:rsidP="001C7854">
      <w:pPr>
        <w:pStyle w:val="Default"/>
        <w:rPr>
          <w:b/>
          <w:sz w:val="28"/>
          <w:szCs w:val="28"/>
        </w:rPr>
      </w:pPr>
    </w:p>
    <w:p w:rsidR="00AB128A" w:rsidRDefault="00AB128A" w:rsidP="001C7854">
      <w:pPr>
        <w:pStyle w:val="Default"/>
        <w:rPr>
          <w:b/>
          <w:sz w:val="28"/>
          <w:szCs w:val="28"/>
        </w:rPr>
      </w:pPr>
    </w:p>
    <w:p w:rsidR="001C7854" w:rsidRDefault="001C7854" w:rsidP="001C7854">
      <w:pPr>
        <w:pStyle w:val="Default"/>
        <w:rPr>
          <w:b/>
          <w:sz w:val="28"/>
          <w:szCs w:val="28"/>
        </w:rPr>
      </w:pPr>
      <w:r>
        <w:rPr>
          <w:b/>
          <w:sz w:val="28"/>
          <w:szCs w:val="28"/>
        </w:rPr>
        <w:t>PRINCIPAL INVESTIGATOR:</w:t>
      </w:r>
    </w:p>
    <w:p w:rsidR="001C7854" w:rsidRPr="009003D1" w:rsidRDefault="001C7854" w:rsidP="001C7854">
      <w:pPr>
        <w:pStyle w:val="Default"/>
        <w:spacing w:before="120"/>
        <w:ind w:left="720"/>
        <w:rPr>
          <w:i/>
          <w:color w:val="0070C0"/>
        </w:rPr>
      </w:pPr>
      <w:r w:rsidRPr="009003D1">
        <w:rPr>
          <w:i/>
          <w:color w:val="0070C0"/>
        </w:rPr>
        <w:t>Name</w:t>
      </w:r>
    </w:p>
    <w:p w:rsidR="001C7854" w:rsidRPr="009003D1" w:rsidRDefault="001C7854" w:rsidP="001C7854">
      <w:pPr>
        <w:pStyle w:val="Default"/>
        <w:ind w:left="720"/>
        <w:rPr>
          <w:i/>
          <w:color w:val="0070C0"/>
        </w:rPr>
      </w:pPr>
      <w:r w:rsidRPr="009003D1">
        <w:rPr>
          <w:i/>
          <w:color w:val="0070C0"/>
        </w:rPr>
        <w:t>Department</w:t>
      </w:r>
    </w:p>
    <w:p w:rsidR="001C7854" w:rsidRPr="009003D1" w:rsidRDefault="001C7854" w:rsidP="001C7854">
      <w:pPr>
        <w:pStyle w:val="Default"/>
        <w:ind w:left="720"/>
        <w:rPr>
          <w:i/>
          <w:color w:val="0070C0"/>
        </w:rPr>
      </w:pPr>
      <w:r w:rsidRPr="009003D1">
        <w:rPr>
          <w:i/>
          <w:color w:val="0070C0"/>
        </w:rPr>
        <w:t>Telephone Number</w:t>
      </w:r>
    </w:p>
    <w:p w:rsidR="001C7854" w:rsidRPr="009003D1" w:rsidRDefault="001C7854" w:rsidP="001C7854">
      <w:pPr>
        <w:pStyle w:val="Default"/>
        <w:spacing w:after="120"/>
        <w:ind w:left="720"/>
        <w:rPr>
          <w:i/>
          <w:color w:val="0070C0"/>
        </w:rPr>
      </w:pPr>
      <w:r w:rsidRPr="009003D1">
        <w:rPr>
          <w:i/>
          <w:color w:val="0070C0"/>
        </w:rPr>
        <w:t>Email Address</w:t>
      </w:r>
    </w:p>
    <w:p w:rsidR="00AA70E5" w:rsidRDefault="00AA70E5">
      <w:pPr>
        <w:autoSpaceDE/>
        <w:autoSpaceDN/>
        <w:adjustRightInd/>
        <w:rPr>
          <w:rFonts w:ascii="Times New Roman" w:eastAsia="MS Gothic" w:hAnsi="Times New Roman"/>
          <w:b/>
          <w:bCs/>
          <w:color w:val="000000"/>
          <w:sz w:val="28"/>
          <w:szCs w:val="28"/>
          <w:lang w:eastAsia="ja-JP"/>
        </w:rPr>
      </w:pPr>
      <w:r>
        <w:rPr>
          <w:rFonts w:ascii="Times New Roman" w:hAnsi="Times New Roman"/>
          <w:color w:val="000000"/>
        </w:rPr>
        <w:lastRenderedPageBreak/>
        <w:br w:type="page"/>
      </w:r>
    </w:p>
    <w:p w:rsidR="001C7854" w:rsidRPr="001C7854" w:rsidRDefault="001C7854" w:rsidP="001C7854">
      <w:pPr>
        <w:pStyle w:val="TOCHeading"/>
        <w:spacing w:before="0" w:line="240" w:lineRule="auto"/>
        <w:rPr>
          <w:rFonts w:ascii="Times New Roman" w:hAnsi="Times New Roman"/>
          <w:color w:val="000000"/>
        </w:rPr>
      </w:pPr>
      <w:r w:rsidRPr="0041027B">
        <w:rPr>
          <w:rFonts w:ascii="Times New Roman" w:hAnsi="Times New Roman"/>
          <w:color w:val="000000"/>
        </w:rPr>
        <w:lastRenderedPageBreak/>
        <w:t>Table of Contents</w:t>
      </w:r>
    </w:p>
    <w:p w:rsidR="00AB128A" w:rsidRDefault="001C7854">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8065496" w:history="1">
        <w:r w:rsidR="00AB128A" w:rsidRPr="00E42023">
          <w:rPr>
            <w:rStyle w:val="Hyperlink"/>
            <w:noProof/>
          </w:rPr>
          <w:t>1.0</w:t>
        </w:r>
        <w:r w:rsidR="00AB128A">
          <w:rPr>
            <w:rFonts w:asciiTheme="minorHAnsi" w:eastAsiaTheme="minorEastAsia" w:hAnsiTheme="minorHAnsi" w:cstheme="minorBidi"/>
            <w:noProof/>
            <w:sz w:val="22"/>
            <w:szCs w:val="22"/>
          </w:rPr>
          <w:tab/>
        </w:r>
        <w:r w:rsidR="00AB128A" w:rsidRPr="00E42023">
          <w:rPr>
            <w:rStyle w:val="Hyperlink"/>
            <w:noProof/>
          </w:rPr>
          <w:t>Objectives</w:t>
        </w:r>
        <w:r w:rsidR="00AB128A">
          <w:rPr>
            <w:noProof/>
            <w:webHidden/>
          </w:rPr>
          <w:tab/>
        </w:r>
        <w:r w:rsidR="00AB128A">
          <w:rPr>
            <w:noProof/>
            <w:webHidden/>
          </w:rPr>
          <w:fldChar w:fldCharType="begin"/>
        </w:r>
        <w:r w:rsidR="00AB128A">
          <w:rPr>
            <w:noProof/>
            <w:webHidden/>
          </w:rPr>
          <w:instrText xml:space="preserve"> PAGEREF _Toc458065496 \h </w:instrText>
        </w:r>
        <w:r w:rsidR="00AB128A">
          <w:rPr>
            <w:noProof/>
            <w:webHidden/>
          </w:rPr>
        </w:r>
        <w:r w:rsidR="00AB128A">
          <w:rPr>
            <w:noProof/>
            <w:webHidden/>
          </w:rPr>
          <w:fldChar w:fldCharType="separate"/>
        </w:r>
        <w:r w:rsidR="00AB128A">
          <w:rPr>
            <w:noProof/>
            <w:webHidden/>
          </w:rPr>
          <w:t>3</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497" w:history="1">
        <w:r w:rsidR="00AB128A" w:rsidRPr="00E42023">
          <w:rPr>
            <w:rStyle w:val="Hyperlink"/>
            <w:noProof/>
          </w:rPr>
          <w:t>2.0</w:t>
        </w:r>
        <w:r w:rsidR="00AB128A">
          <w:rPr>
            <w:rFonts w:asciiTheme="minorHAnsi" w:eastAsiaTheme="minorEastAsia" w:hAnsiTheme="minorHAnsi" w:cstheme="minorBidi"/>
            <w:noProof/>
            <w:sz w:val="22"/>
            <w:szCs w:val="22"/>
          </w:rPr>
          <w:tab/>
        </w:r>
        <w:r w:rsidR="00AB128A" w:rsidRPr="00E42023">
          <w:rPr>
            <w:rStyle w:val="Hyperlink"/>
            <w:noProof/>
          </w:rPr>
          <w:t>Background</w:t>
        </w:r>
        <w:r w:rsidR="00AB128A">
          <w:rPr>
            <w:noProof/>
            <w:webHidden/>
          </w:rPr>
          <w:tab/>
        </w:r>
        <w:r w:rsidR="00AB128A">
          <w:rPr>
            <w:noProof/>
            <w:webHidden/>
          </w:rPr>
          <w:fldChar w:fldCharType="begin"/>
        </w:r>
        <w:r w:rsidR="00AB128A">
          <w:rPr>
            <w:noProof/>
            <w:webHidden/>
          </w:rPr>
          <w:instrText xml:space="preserve"> PAGEREF _Toc458065497 \h </w:instrText>
        </w:r>
        <w:r w:rsidR="00AB128A">
          <w:rPr>
            <w:noProof/>
            <w:webHidden/>
          </w:rPr>
        </w:r>
        <w:r w:rsidR="00AB128A">
          <w:rPr>
            <w:noProof/>
            <w:webHidden/>
          </w:rPr>
          <w:fldChar w:fldCharType="separate"/>
        </w:r>
        <w:r w:rsidR="00AB128A">
          <w:rPr>
            <w:noProof/>
            <w:webHidden/>
          </w:rPr>
          <w:t>3</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498" w:history="1">
        <w:r w:rsidR="00AB128A" w:rsidRPr="00E42023">
          <w:rPr>
            <w:rStyle w:val="Hyperlink"/>
            <w:bCs/>
            <w:noProof/>
          </w:rPr>
          <w:t>3.0</w:t>
        </w:r>
        <w:r w:rsidR="00AB128A">
          <w:rPr>
            <w:rFonts w:asciiTheme="minorHAnsi" w:eastAsiaTheme="minorEastAsia" w:hAnsiTheme="minorHAnsi" w:cstheme="minorBidi"/>
            <w:noProof/>
            <w:sz w:val="22"/>
            <w:szCs w:val="22"/>
          </w:rPr>
          <w:tab/>
        </w:r>
        <w:r w:rsidR="00AB128A" w:rsidRPr="00E42023">
          <w:rPr>
            <w:rStyle w:val="Hyperlink"/>
            <w:noProof/>
          </w:rPr>
          <w:t>Inclusion and Exclusion Criteria</w:t>
        </w:r>
        <w:r w:rsidR="00AB128A">
          <w:rPr>
            <w:noProof/>
            <w:webHidden/>
          </w:rPr>
          <w:tab/>
        </w:r>
        <w:r w:rsidR="00AB128A">
          <w:rPr>
            <w:noProof/>
            <w:webHidden/>
          </w:rPr>
          <w:fldChar w:fldCharType="begin"/>
        </w:r>
        <w:r w:rsidR="00AB128A">
          <w:rPr>
            <w:noProof/>
            <w:webHidden/>
          </w:rPr>
          <w:instrText xml:space="preserve"> PAGEREF _Toc458065498 \h </w:instrText>
        </w:r>
        <w:r w:rsidR="00AB128A">
          <w:rPr>
            <w:noProof/>
            <w:webHidden/>
          </w:rPr>
        </w:r>
        <w:r w:rsidR="00AB128A">
          <w:rPr>
            <w:noProof/>
            <w:webHidden/>
          </w:rPr>
          <w:fldChar w:fldCharType="separate"/>
        </w:r>
        <w:r w:rsidR="00AB128A">
          <w:rPr>
            <w:noProof/>
            <w:webHidden/>
          </w:rPr>
          <w:t>3</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499" w:history="1">
        <w:r w:rsidR="00AB128A" w:rsidRPr="00E42023">
          <w:rPr>
            <w:rStyle w:val="Hyperlink"/>
            <w:noProof/>
          </w:rPr>
          <w:t>4.0</w:t>
        </w:r>
        <w:r w:rsidR="00AB128A">
          <w:rPr>
            <w:rFonts w:asciiTheme="minorHAnsi" w:eastAsiaTheme="minorEastAsia" w:hAnsiTheme="minorHAnsi" w:cstheme="minorBidi"/>
            <w:noProof/>
            <w:sz w:val="22"/>
            <w:szCs w:val="22"/>
          </w:rPr>
          <w:tab/>
        </w:r>
        <w:r w:rsidR="00AB128A" w:rsidRPr="00E42023">
          <w:rPr>
            <w:rStyle w:val="Hyperlink"/>
            <w:noProof/>
          </w:rPr>
          <w:t>Vulnerable Populations</w:t>
        </w:r>
        <w:r w:rsidR="00AB128A">
          <w:rPr>
            <w:noProof/>
            <w:webHidden/>
          </w:rPr>
          <w:tab/>
        </w:r>
        <w:r w:rsidR="00AB128A">
          <w:rPr>
            <w:noProof/>
            <w:webHidden/>
          </w:rPr>
          <w:fldChar w:fldCharType="begin"/>
        </w:r>
        <w:r w:rsidR="00AB128A">
          <w:rPr>
            <w:noProof/>
            <w:webHidden/>
          </w:rPr>
          <w:instrText xml:space="preserve"> PAGEREF _Toc458065499 \h </w:instrText>
        </w:r>
        <w:r w:rsidR="00AB128A">
          <w:rPr>
            <w:noProof/>
            <w:webHidden/>
          </w:rPr>
        </w:r>
        <w:r w:rsidR="00AB128A">
          <w:rPr>
            <w:noProof/>
            <w:webHidden/>
          </w:rPr>
          <w:fldChar w:fldCharType="separate"/>
        </w:r>
        <w:r w:rsidR="00AB128A">
          <w:rPr>
            <w:noProof/>
            <w:webHidden/>
          </w:rPr>
          <w:t>3</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0" w:history="1">
        <w:r w:rsidR="00AB128A" w:rsidRPr="00E42023">
          <w:rPr>
            <w:rStyle w:val="Hyperlink"/>
            <w:noProof/>
          </w:rPr>
          <w:t>5.0</w:t>
        </w:r>
        <w:r w:rsidR="00AB128A">
          <w:rPr>
            <w:rFonts w:asciiTheme="minorHAnsi" w:eastAsiaTheme="minorEastAsia" w:hAnsiTheme="minorHAnsi" w:cstheme="minorBidi"/>
            <w:noProof/>
            <w:sz w:val="22"/>
            <w:szCs w:val="22"/>
          </w:rPr>
          <w:tab/>
        </w:r>
        <w:r w:rsidR="00AB128A" w:rsidRPr="00E42023">
          <w:rPr>
            <w:rStyle w:val="Hyperlink"/>
            <w:noProof/>
          </w:rPr>
          <w:t>Number of Subjects</w:t>
        </w:r>
        <w:r w:rsidR="00AB128A">
          <w:rPr>
            <w:noProof/>
            <w:webHidden/>
          </w:rPr>
          <w:tab/>
        </w:r>
        <w:r w:rsidR="00AB128A">
          <w:rPr>
            <w:noProof/>
            <w:webHidden/>
          </w:rPr>
          <w:fldChar w:fldCharType="begin"/>
        </w:r>
        <w:r w:rsidR="00AB128A">
          <w:rPr>
            <w:noProof/>
            <w:webHidden/>
          </w:rPr>
          <w:instrText xml:space="preserve"> PAGEREF _Toc458065500 \h </w:instrText>
        </w:r>
        <w:r w:rsidR="00AB128A">
          <w:rPr>
            <w:noProof/>
            <w:webHidden/>
          </w:rPr>
        </w:r>
        <w:r w:rsidR="00AB128A">
          <w:rPr>
            <w:noProof/>
            <w:webHidden/>
          </w:rPr>
          <w:fldChar w:fldCharType="separate"/>
        </w:r>
        <w:r w:rsidR="00AB128A">
          <w:rPr>
            <w:noProof/>
            <w:webHidden/>
          </w:rPr>
          <w:t>4</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1" w:history="1">
        <w:r w:rsidR="00AB128A" w:rsidRPr="00E42023">
          <w:rPr>
            <w:rStyle w:val="Hyperlink"/>
            <w:noProof/>
          </w:rPr>
          <w:t>6.0</w:t>
        </w:r>
        <w:r w:rsidR="00AB128A">
          <w:rPr>
            <w:rFonts w:asciiTheme="minorHAnsi" w:eastAsiaTheme="minorEastAsia" w:hAnsiTheme="minorHAnsi" w:cstheme="minorBidi"/>
            <w:noProof/>
            <w:sz w:val="22"/>
            <w:szCs w:val="22"/>
          </w:rPr>
          <w:tab/>
        </w:r>
        <w:r w:rsidR="00AB128A" w:rsidRPr="00E42023">
          <w:rPr>
            <w:rStyle w:val="Hyperlink"/>
            <w:noProof/>
          </w:rPr>
          <w:t>Recruitment Methods</w:t>
        </w:r>
        <w:r w:rsidR="00AB128A">
          <w:rPr>
            <w:noProof/>
            <w:webHidden/>
          </w:rPr>
          <w:tab/>
        </w:r>
        <w:r w:rsidR="00AB128A">
          <w:rPr>
            <w:noProof/>
            <w:webHidden/>
          </w:rPr>
          <w:fldChar w:fldCharType="begin"/>
        </w:r>
        <w:r w:rsidR="00AB128A">
          <w:rPr>
            <w:noProof/>
            <w:webHidden/>
          </w:rPr>
          <w:instrText xml:space="preserve"> PAGEREF _Toc458065501 \h </w:instrText>
        </w:r>
        <w:r w:rsidR="00AB128A">
          <w:rPr>
            <w:noProof/>
            <w:webHidden/>
          </w:rPr>
        </w:r>
        <w:r w:rsidR="00AB128A">
          <w:rPr>
            <w:noProof/>
            <w:webHidden/>
          </w:rPr>
          <w:fldChar w:fldCharType="separate"/>
        </w:r>
        <w:r w:rsidR="00AB128A">
          <w:rPr>
            <w:noProof/>
            <w:webHidden/>
          </w:rPr>
          <w:t>4</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2" w:history="1">
        <w:r w:rsidR="00AB128A" w:rsidRPr="00E42023">
          <w:rPr>
            <w:rStyle w:val="Hyperlink"/>
            <w:noProof/>
          </w:rPr>
          <w:t>7.0</w:t>
        </w:r>
        <w:r w:rsidR="00AB128A">
          <w:rPr>
            <w:rFonts w:asciiTheme="minorHAnsi" w:eastAsiaTheme="minorEastAsia" w:hAnsiTheme="minorHAnsi" w:cstheme="minorBidi"/>
            <w:noProof/>
            <w:sz w:val="22"/>
            <w:szCs w:val="22"/>
          </w:rPr>
          <w:tab/>
        </w:r>
        <w:r w:rsidR="00AB128A" w:rsidRPr="00E42023">
          <w:rPr>
            <w:rStyle w:val="Hyperlink"/>
            <w:noProof/>
          </w:rPr>
          <w:t>Multi-Site Research Communication</w:t>
        </w:r>
        <w:r w:rsidR="00AB128A">
          <w:rPr>
            <w:noProof/>
            <w:webHidden/>
          </w:rPr>
          <w:tab/>
        </w:r>
        <w:r w:rsidR="00AB128A">
          <w:rPr>
            <w:noProof/>
            <w:webHidden/>
          </w:rPr>
          <w:fldChar w:fldCharType="begin"/>
        </w:r>
        <w:r w:rsidR="00AB128A">
          <w:rPr>
            <w:noProof/>
            <w:webHidden/>
          </w:rPr>
          <w:instrText xml:space="preserve"> PAGEREF _Toc458065502 \h </w:instrText>
        </w:r>
        <w:r w:rsidR="00AB128A">
          <w:rPr>
            <w:noProof/>
            <w:webHidden/>
          </w:rPr>
        </w:r>
        <w:r w:rsidR="00AB128A">
          <w:rPr>
            <w:noProof/>
            <w:webHidden/>
          </w:rPr>
          <w:fldChar w:fldCharType="separate"/>
        </w:r>
        <w:r w:rsidR="00AB128A">
          <w:rPr>
            <w:noProof/>
            <w:webHidden/>
          </w:rPr>
          <w:t>5</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3" w:history="1">
        <w:r w:rsidR="00AB128A" w:rsidRPr="00E42023">
          <w:rPr>
            <w:rStyle w:val="Hyperlink"/>
            <w:noProof/>
          </w:rPr>
          <w:t>8.0</w:t>
        </w:r>
        <w:r w:rsidR="00AB128A">
          <w:rPr>
            <w:rFonts w:asciiTheme="minorHAnsi" w:eastAsiaTheme="minorEastAsia" w:hAnsiTheme="minorHAnsi" w:cstheme="minorBidi"/>
            <w:noProof/>
            <w:sz w:val="22"/>
            <w:szCs w:val="22"/>
          </w:rPr>
          <w:tab/>
        </w:r>
        <w:r w:rsidR="00AB128A" w:rsidRPr="00E42023">
          <w:rPr>
            <w:rStyle w:val="Hyperlink"/>
            <w:noProof/>
          </w:rPr>
          <w:t>Study Timelines</w:t>
        </w:r>
        <w:r w:rsidR="00AB128A">
          <w:rPr>
            <w:noProof/>
            <w:webHidden/>
          </w:rPr>
          <w:tab/>
        </w:r>
        <w:r w:rsidR="00AB128A">
          <w:rPr>
            <w:noProof/>
            <w:webHidden/>
          </w:rPr>
          <w:fldChar w:fldCharType="begin"/>
        </w:r>
        <w:r w:rsidR="00AB128A">
          <w:rPr>
            <w:noProof/>
            <w:webHidden/>
          </w:rPr>
          <w:instrText xml:space="preserve"> PAGEREF _Toc458065503 \h </w:instrText>
        </w:r>
        <w:r w:rsidR="00AB128A">
          <w:rPr>
            <w:noProof/>
            <w:webHidden/>
          </w:rPr>
        </w:r>
        <w:r w:rsidR="00AB128A">
          <w:rPr>
            <w:noProof/>
            <w:webHidden/>
          </w:rPr>
          <w:fldChar w:fldCharType="separate"/>
        </w:r>
        <w:r w:rsidR="00AB128A">
          <w:rPr>
            <w:noProof/>
            <w:webHidden/>
          </w:rPr>
          <w:t>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4" w:history="1">
        <w:r w:rsidR="00AB128A" w:rsidRPr="00E42023">
          <w:rPr>
            <w:rStyle w:val="Hyperlink"/>
            <w:noProof/>
          </w:rPr>
          <w:t>9.0</w:t>
        </w:r>
        <w:r w:rsidR="00AB128A">
          <w:rPr>
            <w:rFonts w:asciiTheme="minorHAnsi" w:eastAsiaTheme="minorEastAsia" w:hAnsiTheme="minorHAnsi" w:cstheme="minorBidi"/>
            <w:noProof/>
            <w:sz w:val="22"/>
            <w:szCs w:val="22"/>
          </w:rPr>
          <w:tab/>
        </w:r>
        <w:r w:rsidR="00AB128A" w:rsidRPr="00E42023">
          <w:rPr>
            <w:rStyle w:val="Hyperlink"/>
            <w:noProof/>
          </w:rPr>
          <w:t>Study Endpoints</w:t>
        </w:r>
        <w:r w:rsidR="00AB128A">
          <w:rPr>
            <w:noProof/>
            <w:webHidden/>
          </w:rPr>
          <w:tab/>
        </w:r>
        <w:r w:rsidR="00AB128A">
          <w:rPr>
            <w:noProof/>
            <w:webHidden/>
          </w:rPr>
          <w:fldChar w:fldCharType="begin"/>
        </w:r>
        <w:r w:rsidR="00AB128A">
          <w:rPr>
            <w:noProof/>
            <w:webHidden/>
          </w:rPr>
          <w:instrText xml:space="preserve"> PAGEREF _Toc458065504 \h </w:instrText>
        </w:r>
        <w:r w:rsidR="00AB128A">
          <w:rPr>
            <w:noProof/>
            <w:webHidden/>
          </w:rPr>
        </w:r>
        <w:r w:rsidR="00AB128A">
          <w:rPr>
            <w:noProof/>
            <w:webHidden/>
          </w:rPr>
          <w:fldChar w:fldCharType="separate"/>
        </w:r>
        <w:r w:rsidR="00AB128A">
          <w:rPr>
            <w:noProof/>
            <w:webHidden/>
          </w:rPr>
          <w:t>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5" w:history="1">
        <w:r w:rsidR="00AB128A" w:rsidRPr="00E42023">
          <w:rPr>
            <w:rStyle w:val="Hyperlink"/>
            <w:noProof/>
          </w:rPr>
          <w:t>10.0</w:t>
        </w:r>
        <w:r w:rsidR="00AB128A">
          <w:rPr>
            <w:rFonts w:asciiTheme="minorHAnsi" w:eastAsiaTheme="minorEastAsia" w:hAnsiTheme="minorHAnsi" w:cstheme="minorBidi"/>
            <w:noProof/>
            <w:sz w:val="22"/>
            <w:szCs w:val="22"/>
          </w:rPr>
          <w:tab/>
        </w:r>
        <w:r w:rsidR="00AB128A" w:rsidRPr="00E42023">
          <w:rPr>
            <w:rStyle w:val="Hyperlink"/>
            <w:noProof/>
          </w:rPr>
          <w:t>Procedures Involved</w:t>
        </w:r>
        <w:r w:rsidR="00AB128A">
          <w:rPr>
            <w:noProof/>
            <w:webHidden/>
          </w:rPr>
          <w:tab/>
        </w:r>
        <w:r w:rsidR="00AB128A">
          <w:rPr>
            <w:noProof/>
            <w:webHidden/>
          </w:rPr>
          <w:fldChar w:fldCharType="begin"/>
        </w:r>
        <w:r w:rsidR="00AB128A">
          <w:rPr>
            <w:noProof/>
            <w:webHidden/>
          </w:rPr>
          <w:instrText xml:space="preserve"> PAGEREF _Toc458065505 \h </w:instrText>
        </w:r>
        <w:r w:rsidR="00AB128A">
          <w:rPr>
            <w:noProof/>
            <w:webHidden/>
          </w:rPr>
        </w:r>
        <w:r w:rsidR="00AB128A">
          <w:rPr>
            <w:noProof/>
            <w:webHidden/>
          </w:rPr>
          <w:fldChar w:fldCharType="separate"/>
        </w:r>
        <w:r w:rsidR="00AB128A">
          <w:rPr>
            <w:noProof/>
            <w:webHidden/>
          </w:rPr>
          <w:t>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6" w:history="1">
        <w:r w:rsidR="00AB128A" w:rsidRPr="00E42023">
          <w:rPr>
            <w:rStyle w:val="Hyperlink"/>
            <w:noProof/>
          </w:rPr>
          <w:t>11.0</w:t>
        </w:r>
        <w:r w:rsidR="00AB128A">
          <w:rPr>
            <w:rFonts w:asciiTheme="minorHAnsi" w:eastAsiaTheme="minorEastAsia" w:hAnsiTheme="minorHAnsi" w:cstheme="minorBidi"/>
            <w:noProof/>
            <w:sz w:val="22"/>
            <w:szCs w:val="22"/>
          </w:rPr>
          <w:tab/>
        </w:r>
        <w:r w:rsidR="00AB128A" w:rsidRPr="00E42023">
          <w:rPr>
            <w:rStyle w:val="Hyperlink"/>
            <w:noProof/>
          </w:rPr>
          <w:t>Setting</w:t>
        </w:r>
        <w:r w:rsidR="00AB128A">
          <w:rPr>
            <w:noProof/>
            <w:webHidden/>
          </w:rPr>
          <w:tab/>
        </w:r>
        <w:r w:rsidR="00AB128A">
          <w:rPr>
            <w:noProof/>
            <w:webHidden/>
          </w:rPr>
          <w:fldChar w:fldCharType="begin"/>
        </w:r>
        <w:r w:rsidR="00AB128A">
          <w:rPr>
            <w:noProof/>
            <w:webHidden/>
          </w:rPr>
          <w:instrText xml:space="preserve"> PAGEREF _Toc458065506 \h </w:instrText>
        </w:r>
        <w:r w:rsidR="00AB128A">
          <w:rPr>
            <w:noProof/>
            <w:webHidden/>
          </w:rPr>
        </w:r>
        <w:r w:rsidR="00AB128A">
          <w:rPr>
            <w:noProof/>
            <w:webHidden/>
          </w:rPr>
          <w:fldChar w:fldCharType="separate"/>
        </w:r>
        <w:r w:rsidR="00AB128A">
          <w:rPr>
            <w:noProof/>
            <w:webHidden/>
          </w:rPr>
          <w:t>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7" w:history="1">
        <w:r w:rsidR="00AB128A" w:rsidRPr="00E42023">
          <w:rPr>
            <w:rStyle w:val="Hyperlink"/>
            <w:noProof/>
          </w:rPr>
          <w:t>12.0</w:t>
        </w:r>
        <w:r w:rsidR="00AB128A">
          <w:rPr>
            <w:rFonts w:asciiTheme="minorHAnsi" w:eastAsiaTheme="minorEastAsia" w:hAnsiTheme="minorHAnsi" w:cstheme="minorBidi"/>
            <w:noProof/>
            <w:sz w:val="22"/>
            <w:szCs w:val="22"/>
          </w:rPr>
          <w:tab/>
        </w:r>
        <w:r w:rsidR="00AB128A" w:rsidRPr="00E42023">
          <w:rPr>
            <w:rStyle w:val="Hyperlink"/>
            <w:noProof/>
          </w:rPr>
          <w:t>Drugs or Devices</w:t>
        </w:r>
        <w:r w:rsidR="00AB128A">
          <w:rPr>
            <w:noProof/>
            <w:webHidden/>
          </w:rPr>
          <w:tab/>
        </w:r>
        <w:r w:rsidR="00AB128A">
          <w:rPr>
            <w:noProof/>
            <w:webHidden/>
          </w:rPr>
          <w:fldChar w:fldCharType="begin"/>
        </w:r>
        <w:r w:rsidR="00AB128A">
          <w:rPr>
            <w:noProof/>
            <w:webHidden/>
          </w:rPr>
          <w:instrText xml:space="preserve"> PAGEREF _Toc458065507 \h </w:instrText>
        </w:r>
        <w:r w:rsidR="00AB128A">
          <w:rPr>
            <w:noProof/>
            <w:webHidden/>
          </w:rPr>
        </w:r>
        <w:r w:rsidR="00AB128A">
          <w:rPr>
            <w:noProof/>
            <w:webHidden/>
          </w:rPr>
          <w:fldChar w:fldCharType="separate"/>
        </w:r>
        <w:r w:rsidR="00AB128A">
          <w:rPr>
            <w:noProof/>
            <w:webHidden/>
          </w:rPr>
          <w:t>7</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8" w:history="1">
        <w:r w:rsidR="00AB128A" w:rsidRPr="00E42023">
          <w:rPr>
            <w:rStyle w:val="Hyperlink"/>
            <w:noProof/>
          </w:rPr>
          <w:t>13.0</w:t>
        </w:r>
        <w:r w:rsidR="00AB128A">
          <w:rPr>
            <w:rFonts w:asciiTheme="minorHAnsi" w:eastAsiaTheme="minorEastAsia" w:hAnsiTheme="minorHAnsi" w:cstheme="minorBidi"/>
            <w:noProof/>
            <w:sz w:val="22"/>
            <w:szCs w:val="22"/>
          </w:rPr>
          <w:tab/>
        </w:r>
        <w:r w:rsidR="00AB128A" w:rsidRPr="00E42023">
          <w:rPr>
            <w:rStyle w:val="Hyperlink"/>
            <w:noProof/>
          </w:rPr>
          <w:t>Risks to Subjects</w:t>
        </w:r>
        <w:r w:rsidR="00AB128A">
          <w:rPr>
            <w:noProof/>
            <w:webHidden/>
          </w:rPr>
          <w:tab/>
        </w:r>
        <w:r w:rsidR="00AB128A">
          <w:rPr>
            <w:noProof/>
            <w:webHidden/>
          </w:rPr>
          <w:fldChar w:fldCharType="begin"/>
        </w:r>
        <w:r w:rsidR="00AB128A">
          <w:rPr>
            <w:noProof/>
            <w:webHidden/>
          </w:rPr>
          <w:instrText xml:space="preserve"> PAGEREF _Toc458065508 \h </w:instrText>
        </w:r>
        <w:r w:rsidR="00AB128A">
          <w:rPr>
            <w:noProof/>
            <w:webHidden/>
          </w:rPr>
        </w:r>
        <w:r w:rsidR="00AB128A">
          <w:rPr>
            <w:noProof/>
            <w:webHidden/>
          </w:rPr>
          <w:fldChar w:fldCharType="separate"/>
        </w:r>
        <w:r w:rsidR="00AB128A">
          <w:rPr>
            <w:noProof/>
            <w:webHidden/>
          </w:rPr>
          <w:t>8</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09" w:history="1">
        <w:r w:rsidR="00AB128A" w:rsidRPr="00E42023">
          <w:rPr>
            <w:rStyle w:val="Hyperlink"/>
            <w:noProof/>
          </w:rPr>
          <w:t>14.0</w:t>
        </w:r>
        <w:r w:rsidR="00AB128A">
          <w:rPr>
            <w:rFonts w:asciiTheme="minorHAnsi" w:eastAsiaTheme="minorEastAsia" w:hAnsiTheme="minorHAnsi" w:cstheme="minorBidi"/>
            <w:noProof/>
            <w:sz w:val="22"/>
            <w:szCs w:val="22"/>
          </w:rPr>
          <w:tab/>
        </w:r>
        <w:r w:rsidR="00AB128A" w:rsidRPr="00E42023">
          <w:rPr>
            <w:rStyle w:val="Hyperlink"/>
            <w:noProof/>
          </w:rPr>
          <w:t>Potential Benefits to Subjects</w:t>
        </w:r>
        <w:r w:rsidR="00AB128A">
          <w:rPr>
            <w:noProof/>
            <w:webHidden/>
          </w:rPr>
          <w:tab/>
        </w:r>
        <w:r w:rsidR="00AB128A">
          <w:rPr>
            <w:noProof/>
            <w:webHidden/>
          </w:rPr>
          <w:fldChar w:fldCharType="begin"/>
        </w:r>
        <w:r w:rsidR="00AB128A">
          <w:rPr>
            <w:noProof/>
            <w:webHidden/>
          </w:rPr>
          <w:instrText xml:space="preserve"> PAGEREF _Toc458065509 \h </w:instrText>
        </w:r>
        <w:r w:rsidR="00AB128A">
          <w:rPr>
            <w:noProof/>
            <w:webHidden/>
          </w:rPr>
        </w:r>
        <w:r w:rsidR="00AB128A">
          <w:rPr>
            <w:noProof/>
            <w:webHidden/>
          </w:rPr>
          <w:fldChar w:fldCharType="separate"/>
        </w:r>
        <w:r w:rsidR="00AB128A">
          <w:rPr>
            <w:noProof/>
            <w:webHidden/>
          </w:rPr>
          <w:t>8</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0" w:history="1">
        <w:r w:rsidR="00AB128A" w:rsidRPr="00E42023">
          <w:rPr>
            <w:rStyle w:val="Hyperlink"/>
            <w:noProof/>
          </w:rPr>
          <w:t>15.0</w:t>
        </w:r>
        <w:r w:rsidR="00AB128A">
          <w:rPr>
            <w:rFonts w:asciiTheme="minorHAnsi" w:eastAsiaTheme="minorEastAsia" w:hAnsiTheme="minorHAnsi" w:cstheme="minorBidi"/>
            <w:noProof/>
            <w:sz w:val="22"/>
            <w:szCs w:val="22"/>
          </w:rPr>
          <w:tab/>
        </w:r>
        <w:r w:rsidR="00AB128A" w:rsidRPr="00E42023">
          <w:rPr>
            <w:rStyle w:val="Hyperlink"/>
            <w:noProof/>
          </w:rPr>
          <w:t>Provisions to Monitor Data to Ensure the Safety of Subjects</w:t>
        </w:r>
        <w:r w:rsidR="00AB128A">
          <w:rPr>
            <w:noProof/>
            <w:webHidden/>
          </w:rPr>
          <w:tab/>
        </w:r>
        <w:r w:rsidR="00AB128A">
          <w:rPr>
            <w:noProof/>
            <w:webHidden/>
          </w:rPr>
          <w:fldChar w:fldCharType="begin"/>
        </w:r>
        <w:r w:rsidR="00AB128A">
          <w:rPr>
            <w:noProof/>
            <w:webHidden/>
          </w:rPr>
          <w:instrText xml:space="preserve"> PAGEREF _Toc458065510 \h </w:instrText>
        </w:r>
        <w:r w:rsidR="00AB128A">
          <w:rPr>
            <w:noProof/>
            <w:webHidden/>
          </w:rPr>
        </w:r>
        <w:r w:rsidR="00AB128A">
          <w:rPr>
            <w:noProof/>
            <w:webHidden/>
          </w:rPr>
          <w:fldChar w:fldCharType="separate"/>
        </w:r>
        <w:r w:rsidR="00AB128A">
          <w:rPr>
            <w:noProof/>
            <w:webHidden/>
          </w:rPr>
          <w:t>8</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1" w:history="1">
        <w:r w:rsidR="00AB128A" w:rsidRPr="00E42023">
          <w:rPr>
            <w:rStyle w:val="Hyperlink"/>
            <w:noProof/>
          </w:rPr>
          <w:t>16.0</w:t>
        </w:r>
        <w:r w:rsidR="00AB128A">
          <w:rPr>
            <w:rFonts w:asciiTheme="minorHAnsi" w:eastAsiaTheme="minorEastAsia" w:hAnsiTheme="minorHAnsi" w:cstheme="minorBidi"/>
            <w:noProof/>
            <w:sz w:val="22"/>
            <w:szCs w:val="22"/>
          </w:rPr>
          <w:tab/>
        </w:r>
        <w:r w:rsidR="00AB128A" w:rsidRPr="00E42023">
          <w:rPr>
            <w:rStyle w:val="Hyperlink"/>
            <w:noProof/>
          </w:rPr>
          <w:t>Withdrawal of Subjects</w:t>
        </w:r>
        <w:r w:rsidR="00AB128A">
          <w:rPr>
            <w:noProof/>
            <w:webHidden/>
          </w:rPr>
          <w:tab/>
        </w:r>
        <w:r w:rsidR="00AB128A">
          <w:rPr>
            <w:noProof/>
            <w:webHidden/>
          </w:rPr>
          <w:fldChar w:fldCharType="begin"/>
        </w:r>
        <w:r w:rsidR="00AB128A">
          <w:rPr>
            <w:noProof/>
            <w:webHidden/>
          </w:rPr>
          <w:instrText xml:space="preserve"> PAGEREF _Toc458065511 \h </w:instrText>
        </w:r>
        <w:r w:rsidR="00AB128A">
          <w:rPr>
            <w:noProof/>
            <w:webHidden/>
          </w:rPr>
        </w:r>
        <w:r w:rsidR="00AB128A">
          <w:rPr>
            <w:noProof/>
            <w:webHidden/>
          </w:rPr>
          <w:fldChar w:fldCharType="separate"/>
        </w:r>
        <w:r w:rsidR="00AB128A">
          <w:rPr>
            <w:noProof/>
            <w:webHidden/>
          </w:rPr>
          <w:t>9</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2" w:history="1">
        <w:r w:rsidR="00AB128A" w:rsidRPr="00E42023">
          <w:rPr>
            <w:rStyle w:val="Hyperlink"/>
            <w:noProof/>
          </w:rPr>
          <w:t>17.0</w:t>
        </w:r>
        <w:r w:rsidR="00AB128A">
          <w:rPr>
            <w:rFonts w:asciiTheme="minorHAnsi" w:eastAsiaTheme="minorEastAsia" w:hAnsiTheme="minorHAnsi" w:cstheme="minorBidi"/>
            <w:noProof/>
            <w:sz w:val="22"/>
            <w:szCs w:val="22"/>
          </w:rPr>
          <w:tab/>
        </w:r>
        <w:r w:rsidR="00AB128A" w:rsidRPr="00E42023">
          <w:rPr>
            <w:rStyle w:val="Hyperlink"/>
            <w:noProof/>
          </w:rPr>
          <w:t>Costs/Payments to Subjects</w:t>
        </w:r>
        <w:r w:rsidR="00AB128A">
          <w:rPr>
            <w:noProof/>
            <w:webHidden/>
          </w:rPr>
          <w:tab/>
        </w:r>
        <w:r w:rsidR="00AB128A">
          <w:rPr>
            <w:noProof/>
            <w:webHidden/>
          </w:rPr>
          <w:fldChar w:fldCharType="begin"/>
        </w:r>
        <w:r w:rsidR="00AB128A">
          <w:rPr>
            <w:noProof/>
            <w:webHidden/>
          </w:rPr>
          <w:instrText xml:space="preserve"> PAGEREF _Toc458065512 \h </w:instrText>
        </w:r>
        <w:r w:rsidR="00AB128A">
          <w:rPr>
            <w:noProof/>
            <w:webHidden/>
          </w:rPr>
        </w:r>
        <w:r w:rsidR="00AB128A">
          <w:rPr>
            <w:noProof/>
            <w:webHidden/>
          </w:rPr>
          <w:fldChar w:fldCharType="separate"/>
        </w:r>
        <w:r w:rsidR="00AB128A">
          <w:rPr>
            <w:noProof/>
            <w:webHidden/>
          </w:rPr>
          <w:t>9</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3" w:history="1">
        <w:r w:rsidR="00AB128A" w:rsidRPr="00E42023">
          <w:rPr>
            <w:rStyle w:val="Hyperlink"/>
            <w:noProof/>
          </w:rPr>
          <w:t>18.0</w:t>
        </w:r>
        <w:r w:rsidR="00AB128A">
          <w:rPr>
            <w:rFonts w:asciiTheme="minorHAnsi" w:eastAsiaTheme="minorEastAsia" w:hAnsiTheme="minorHAnsi" w:cstheme="minorBidi"/>
            <w:noProof/>
            <w:sz w:val="22"/>
            <w:szCs w:val="22"/>
          </w:rPr>
          <w:tab/>
        </w:r>
        <w:r w:rsidR="00AB128A" w:rsidRPr="00E42023">
          <w:rPr>
            <w:rStyle w:val="Hyperlink"/>
            <w:noProof/>
          </w:rPr>
          <w:t>Compensation for Research-Related Injury</w:t>
        </w:r>
        <w:r w:rsidR="00AB128A">
          <w:rPr>
            <w:noProof/>
            <w:webHidden/>
          </w:rPr>
          <w:tab/>
        </w:r>
        <w:r w:rsidR="00AB128A">
          <w:rPr>
            <w:noProof/>
            <w:webHidden/>
          </w:rPr>
          <w:fldChar w:fldCharType="begin"/>
        </w:r>
        <w:r w:rsidR="00AB128A">
          <w:rPr>
            <w:noProof/>
            <w:webHidden/>
          </w:rPr>
          <w:instrText xml:space="preserve"> PAGEREF _Toc458065513 \h </w:instrText>
        </w:r>
        <w:r w:rsidR="00AB128A">
          <w:rPr>
            <w:noProof/>
            <w:webHidden/>
          </w:rPr>
        </w:r>
        <w:r w:rsidR="00AB128A">
          <w:rPr>
            <w:noProof/>
            <w:webHidden/>
          </w:rPr>
          <w:fldChar w:fldCharType="separate"/>
        </w:r>
        <w:r w:rsidR="00AB128A">
          <w:rPr>
            <w:noProof/>
            <w:webHidden/>
          </w:rPr>
          <w:t>10</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4" w:history="1">
        <w:r w:rsidR="00AB128A" w:rsidRPr="00E42023">
          <w:rPr>
            <w:rStyle w:val="Hyperlink"/>
            <w:noProof/>
          </w:rPr>
          <w:t>19.0</w:t>
        </w:r>
        <w:r w:rsidR="00AB128A">
          <w:rPr>
            <w:rFonts w:asciiTheme="minorHAnsi" w:eastAsiaTheme="minorEastAsia" w:hAnsiTheme="minorHAnsi" w:cstheme="minorBidi"/>
            <w:noProof/>
            <w:sz w:val="22"/>
            <w:szCs w:val="22"/>
          </w:rPr>
          <w:tab/>
        </w:r>
        <w:r w:rsidR="00AB128A" w:rsidRPr="00E42023">
          <w:rPr>
            <w:rStyle w:val="Hyperlink"/>
            <w:noProof/>
          </w:rPr>
          <w:t>Confidentiality</w:t>
        </w:r>
        <w:r w:rsidR="00AB128A">
          <w:rPr>
            <w:noProof/>
            <w:webHidden/>
          </w:rPr>
          <w:tab/>
        </w:r>
        <w:r w:rsidR="00AB128A">
          <w:rPr>
            <w:noProof/>
            <w:webHidden/>
          </w:rPr>
          <w:fldChar w:fldCharType="begin"/>
        </w:r>
        <w:r w:rsidR="00AB128A">
          <w:rPr>
            <w:noProof/>
            <w:webHidden/>
          </w:rPr>
          <w:instrText xml:space="preserve"> PAGEREF _Toc458065514 \h </w:instrText>
        </w:r>
        <w:r w:rsidR="00AB128A">
          <w:rPr>
            <w:noProof/>
            <w:webHidden/>
          </w:rPr>
        </w:r>
        <w:r w:rsidR="00AB128A">
          <w:rPr>
            <w:noProof/>
            <w:webHidden/>
          </w:rPr>
          <w:fldChar w:fldCharType="separate"/>
        </w:r>
        <w:r w:rsidR="00AB128A">
          <w:rPr>
            <w:noProof/>
            <w:webHidden/>
          </w:rPr>
          <w:t>10</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5" w:history="1">
        <w:r w:rsidR="00AB128A" w:rsidRPr="00E42023">
          <w:rPr>
            <w:rStyle w:val="Hyperlink"/>
            <w:noProof/>
          </w:rPr>
          <w:t>20.0</w:t>
        </w:r>
        <w:r w:rsidR="00AB128A">
          <w:rPr>
            <w:rFonts w:asciiTheme="minorHAnsi" w:eastAsiaTheme="minorEastAsia" w:hAnsiTheme="minorHAnsi" w:cstheme="minorBidi"/>
            <w:noProof/>
            <w:sz w:val="22"/>
            <w:szCs w:val="22"/>
          </w:rPr>
          <w:tab/>
        </w:r>
        <w:r w:rsidR="00AB128A" w:rsidRPr="00E42023">
          <w:rPr>
            <w:rStyle w:val="Hyperlink"/>
            <w:noProof/>
          </w:rPr>
          <w:t>Provisions to Protect the Privacy Interests of Subjects</w:t>
        </w:r>
        <w:r w:rsidR="00AB128A">
          <w:rPr>
            <w:noProof/>
            <w:webHidden/>
          </w:rPr>
          <w:tab/>
        </w:r>
        <w:r w:rsidR="00AB128A">
          <w:rPr>
            <w:noProof/>
            <w:webHidden/>
          </w:rPr>
          <w:fldChar w:fldCharType="begin"/>
        </w:r>
        <w:r w:rsidR="00AB128A">
          <w:rPr>
            <w:noProof/>
            <w:webHidden/>
          </w:rPr>
          <w:instrText xml:space="preserve"> PAGEREF _Toc458065515 \h </w:instrText>
        </w:r>
        <w:r w:rsidR="00AB128A">
          <w:rPr>
            <w:noProof/>
            <w:webHidden/>
          </w:rPr>
        </w:r>
        <w:r w:rsidR="00AB128A">
          <w:rPr>
            <w:noProof/>
            <w:webHidden/>
          </w:rPr>
          <w:fldChar w:fldCharType="separate"/>
        </w:r>
        <w:r w:rsidR="00AB128A">
          <w:rPr>
            <w:noProof/>
            <w:webHidden/>
          </w:rPr>
          <w:t>10</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6" w:history="1">
        <w:r w:rsidR="00AB128A" w:rsidRPr="00E42023">
          <w:rPr>
            <w:rStyle w:val="Hyperlink"/>
            <w:noProof/>
          </w:rPr>
          <w:t>21.0</w:t>
        </w:r>
        <w:r w:rsidR="00AB128A">
          <w:rPr>
            <w:rFonts w:asciiTheme="minorHAnsi" w:eastAsiaTheme="minorEastAsia" w:hAnsiTheme="minorHAnsi" w:cstheme="minorBidi"/>
            <w:noProof/>
            <w:sz w:val="22"/>
            <w:szCs w:val="22"/>
          </w:rPr>
          <w:tab/>
        </w:r>
        <w:r w:rsidR="00AB128A" w:rsidRPr="00E42023">
          <w:rPr>
            <w:rStyle w:val="Hyperlink"/>
            <w:noProof/>
          </w:rPr>
          <w:t>Informed Consent Process</w:t>
        </w:r>
        <w:r w:rsidR="00AB128A">
          <w:rPr>
            <w:noProof/>
            <w:webHidden/>
          </w:rPr>
          <w:tab/>
        </w:r>
        <w:r w:rsidR="00AB128A">
          <w:rPr>
            <w:noProof/>
            <w:webHidden/>
          </w:rPr>
          <w:fldChar w:fldCharType="begin"/>
        </w:r>
        <w:r w:rsidR="00AB128A">
          <w:rPr>
            <w:noProof/>
            <w:webHidden/>
          </w:rPr>
          <w:instrText xml:space="preserve"> PAGEREF _Toc458065516 \h </w:instrText>
        </w:r>
        <w:r w:rsidR="00AB128A">
          <w:rPr>
            <w:noProof/>
            <w:webHidden/>
          </w:rPr>
        </w:r>
        <w:r w:rsidR="00AB128A">
          <w:rPr>
            <w:noProof/>
            <w:webHidden/>
          </w:rPr>
          <w:fldChar w:fldCharType="separate"/>
        </w:r>
        <w:r w:rsidR="00AB128A">
          <w:rPr>
            <w:noProof/>
            <w:webHidden/>
          </w:rPr>
          <w:t>11</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7" w:history="1">
        <w:r w:rsidR="00AB128A" w:rsidRPr="00E42023">
          <w:rPr>
            <w:rStyle w:val="Hyperlink"/>
            <w:noProof/>
          </w:rPr>
          <w:t>22.0</w:t>
        </w:r>
        <w:r w:rsidR="00AB128A">
          <w:rPr>
            <w:rFonts w:asciiTheme="minorHAnsi" w:eastAsiaTheme="minorEastAsia" w:hAnsiTheme="minorHAnsi" w:cstheme="minorBidi"/>
            <w:noProof/>
            <w:sz w:val="22"/>
            <w:szCs w:val="22"/>
          </w:rPr>
          <w:tab/>
        </w:r>
        <w:r w:rsidR="00AB128A" w:rsidRPr="00E42023">
          <w:rPr>
            <w:rStyle w:val="Hyperlink"/>
            <w:noProof/>
          </w:rPr>
          <w:t>Process to Document Consent in Writing</w:t>
        </w:r>
        <w:r w:rsidR="00AB128A">
          <w:rPr>
            <w:noProof/>
            <w:webHidden/>
          </w:rPr>
          <w:tab/>
        </w:r>
        <w:r w:rsidR="00AB128A">
          <w:rPr>
            <w:noProof/>
            <w:webHidden/>
          </w:rPr>
          <w:fldChar w:fldCharType="begin"/>
        </w:r>
        <w:r w:rsidR="00AB128A">
          <w:rPr>
            <w:noProof/>
            <w:webHidden/>
          </w:rPr>
          <w:instrText xml:space="preserve"> PAGEREF _Toc458065517 \h </w:instrText>
        </w:r>
        <w:r w:rsidR="00AB128A">
          <w:rPr>
            <w:noProof/>
            <w:webHidden/>
          </w:rPr>
        </w:r>
        <w:r w:rsidR="00AB128A">
          <w:rPr>
            <w:noProof/>
            <w:webHidden/>
          </w:rPr>
          <w:fldChar w:fldCharType="separate"/>
        </w:r>
        <w:r w:rsidR="00AB128A">
          <w:rPr>
            <w:noProof/>
            <w:webHidden/>
          </w:rPr>
          <w:t>13</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8" w:history="1">
        <w:r w:rsidR="00AB128A" w:rsidRPr="00E42023">
          <w:rPr>
            <w:rStyle w:val="Hyperlink"/>
            <w:noProof/>
          </w:rPr>
          <w:t>23.0</w:t>
        </w:r>
        <w:r w:rsidR="00AB128A">
          <w:rPr>
            <w:rFonts w:asciiTheme="minorHAnsi" w:eastAsiaTheme="minorEastAsia" w:hAnsiTheme="minorHAnsi" w:cstheme="minorBidi"/>
            <w:noProof/>
            <w:sz w:val="22"/>
            <w:szCs w:val="22"/>
          </w:rPr>
          <w:tab/>
        </w:r>
        <w:r w:rsidR="00AB128A" w:rsidRPr="00E42023">
          <w:rPr>
            <w:rStyle w:val="Hyperlink"/>
            <w:noProof/>
          </w:rPr>
          <w:t>HIPAA</w:t>
        </w:r>
        <w:r w:rsidR="00AB128A">
          <w:rPr>
            <w:noProof/>
            <w:webHidden/>
          </w:rPr>
          <w:tab/>
        </w:r>
        <w:r w:rsidR="00AB128A">
          <w:rPr>
            <w:noProof/>
            <w:webHidden/>
          </w:rPr>
          <w:fldChar w:fldCharType="begin"/>
        </w:r>
        <w:r w:rsidR="00AB128A">
          <w:rPr>
            <w:noProof/>
            <w:webHidden/>
          </w:rPr>
          <w:instrText xml:space="preserve"> PAGEREF _Toc458065518 \h </w:instrText>
        </w:r>
        <w:r w:rsidR="00AB128A">
          <w:rPr>
            <w:noProof/>
            <w:webHidden/>
          </w:rPr>
        </w:r>
        <w:r w:rsidR="00AB128A">
          <w:rPr>
            <w:noProof/>
            <w:webHidden/>
          </w:rPr>
          <w:fldChar w:fldCharType="separate"/>
        </w:r>
        <w:r w:rsidR="00AB128A">
          <w:rPr>
            <w:noProof/>
            <w:webHidden/>
          </w:rPr>
          <w:t>14</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19" w:history="1">
        <w:r w:rsidR="00AB128A" w:rsidRPr="00E42023">
          <w:rPr>
            <w:rStyle w:val="Hyperlink"/>
            <w:noProof/>
          </w:rPr>
          <w:t>24.0</w:t>
        </w:r>
        <w:r w:rsidR="00AB128A">
          <w:rPr>
            <w:rFonts w:asciiTheme="minorHAnsi" w:eastAsiaTheme="minorEastAsia" w:hAnsiTheme="minorHAnsi" w:cstheme="minorBidi"/>
            <w:noProof/>
            <w:sz w:val="22"/>
            <w:szCs w:val="22"/>
          </w:rPr>
          <w:tab/>
        </w:r>
        <w:r w:rsidR="00AB128A" w:rsidRPr="00E42023">
          <w:rPr>
            <w:rStyle w:val="Hyperlink"/>
            <w:noProof/>
          </w:rPr>
          <w:t>FERPA</w:t>
        </w:r>
        <w:r w:rsidR="00AB128A">
          <w:rPr>
            <w:noProof/>
            <w:webHidden/>
          </w:rPr>
          <w:tab/>
        </w:r>
        <w:r w:rsidR="00AB128A">
          <w:rPr>
            <w:noProof/>
            <w:webHidden/>
          </w:rPr>
          <w:fldChar w:fldCharType="begin"/>
        </w:r>
        <w:r w:rsidR="00AB128A">
          <w:rPr>
            <w:noProof/>
            <w:webHidden/>
          </w:rPr>
          <w:instrText xml:space="preserve"> PAGEREF _Toc458065519 \h </w:instrText>
        </w:r>
        <w:r w:rsidR="00AB128A">
          <w:rPr>
            <w:noProof/>
            <w:webHidden/>
          </w:rPr>
        </w:r>
        <w:r w:rsidR="00AB128A">
          <w:rPr>
            <w:noProof/>
            <w:webHidden/>
          </w:rPr>
          <w:fldChar w:fldCharType="separate"/>
        </w:r>
        <w:r w:rsidR="00AB128A">
          <w:rPr>
            <w:noProof/>
            <w:webHidden/>
          </w:rPr>
          <w:t>15</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0" w:history="1">
        <w:r w:rsidR="00AB128A" w:rsidRPr="00E42023">
          <w:rPr>
            <w:rStyle w:val="Hyperlink"/>
            <w:noProof/>
          </w:rPr>
          <w:t>25.0</w:t>
        </w:r>
        <w:r w:rsidR="00AB128A">
          <w:rPr>
            <w:rFonts w:asciiTheme="minorHAnsi" w:eastAsiaTheme="minorEastAsia" w:hAnsiTheme="minorHAnsi" w:cstheme="minorBidi"/>
            <w:noProof/>
            <w:sz w:val="22"/>
            <w:szCs w:val="22"/>
          </w:rPr>
          <w:tab/>
        </w:r>
        <w:r w:rsidR="00AB128A" w:rsidRPr="00E42023">
          <w:rPr>
            <w:rStyle w:val="Hyperlink"/>
            <w:noProof/>
          </w:rPr>
          <w:t>Data Management</w:t>
        </w:r>
        <w:r w:rsidR="00AB128A">
          <w:rPr>
            <w:noProof/>
            <w:webHidden/>
          </w:rPr>
          <w:tab/>
        </w:r>
        <w:r w:rsidR="00AB128A">
          <w:rPr>
            <w:noProof/>
            <w:webHidden/>
          </w:rPr>
          <w:fldChar w:fldCharType="begin"/>
        </w:r>
        <w:r w:rsidR="00AB128A">
          <w:rPr>
            <w:noProof/>
            <w:webHidden/>
          </w:rPr>
          <w:instrText xml:space="preserve"> PAGEREF _Toc458065520 \h </w:instrText>
        </w:r>
        <w:r w:rsidR="00AB128A">
          <w:rPr>
            <w:noProof/>
            <w:webHidden/>
          </w:rPr>
        </w:r>
        <w:r w:rsidR="00AB128A">
          <w:rPr>
            <w:noProof/>
            <w:webHidden/>
          </w:rPr>
          <w:fldChar w:fldCharType="separate"/>
        </w:r>
        <w:r w:rsidR="00AB128A">
          <w:rPr>
            <w:noProof/>
            <w:webHidden/>
          </w:rPr>
          <w:t>15</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1" w:history="1">
        <w:r w:rsidR="00AB128A" w:rsidRPr="00E42023">
          <w:rPr>
            <w:rStyle w:val="Hyperlink"/>
            <w:noProof/>
          </w:rPr>
          <w:t>26.0</w:t>
        </w:r>
        <w:r w:rsidR="00AB128A">
          <w:rPr>
            <w:rFonts w:asciiTheme="minorHAnsi" w:eastAsiaTheme="minorEastAsia" w:hAnsiTheme="minorHAnsi" w:cstheme="minorBidi"/>
            <w:noProof/>
            <w:sz w:val="22"/>
            <w:szCs w:val="22"/>
          </w:rPr>
          <w:tab/>
        </w:r>
        <w:r w:rsidR="00AB128A" w:rsidRPr="00E42023">
          <w:rPr>
            <w:rStyle w:val="Hyperlink"/>
            <w:noProof/>
          </w:rPr>
          <w:t>Specimen Use and Banking</w:t>
        </w:r>
        <w:r w:rsidR="00AB128A">
          <w:rPr>
            <w:noProof/>
            <w:webHidden/>
          </w:rPr>
          <w:tab/>
        </w:r>
        <w:r w:rsidR="00AB128A">
          <w:rPr>
            <w:noProof/>
            <w:webHidden/>
          </w:rPr>
          <w:fldChar w:fldCharType="begin"/>
        </w:r>
        <w:r w:rsidR="00AB128A">
          <w:rPr>
            <w:noProof/>
            <w:webHidden/>
          </w:rPr>
          <w:instrText xml:space="preserve"> PAGEREF _Toc458065521 \h </w:instrText>
        </w:r>
        <w:r w:rsidR="00AB128A">
          <w:rPr>
            <w:noProof/>
            <w:webHidden/>
          </w:rPr>
        </w:r>
        <w:r w:rsidR="00AB128A">
          <w:rPr>
            <w:noProof/>
            <w:webHidden/>
          </w:rPr>
          <w:fldChar w:fldCharType="separate"/>
        </w:r>
        <w:r w:rsidR="00AB128A">
          <w:rPr>
            <w:noProof/>
            <w:webHidden/>
          </w:rPr>
          <w:t>15</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2" w:history="1">
        <w:r w:rsidR="00AB128A" w:rsidRPr="00E42023">
          <w:rPr>
            <w:rStyle w:val="Hyperlink"/>
            <w:noProof/>
          </w:rPr>
          <w:t>27.0</w:t>
        </w:r>
        <w:r w:rsidR="00AB128A">
          <w:rPr>
            <w:rFonts w:asciiTheme="minorHAnsi" w:eastAsiaTheme="minorEastAsia" w:hAnsiTheme="minorHAnsi" w:cstheme="minorBidi"/>
            <w:noProof/>
            <w:sz w:val="22"/>
            <w:szCs w:val="22"/>
          </w:rPr>
          <w:tab/>
        </w:r>
        <w:r w:rsidR="00AB128A" w:rsidRPr="00E42023">
          <w:rPr>
            <w:rStyle w:val="Hyperlink"/>
            <w:noProof/>
          </w:rPr>
          <w:t>Community-Based Participatory Research</w:t>
        </w:r>
        <w:r w:rsidR="00AB128A">
          <w:rPr>
            <w:noProof/>
            <w:webHidden/>
          </w:rPr>
          <w:tab/>
        </w:r>
        <w:r w:rsidR="00AB128A">
          <w:rPr>
            <w:noProof/>
            <w:webHidden/>
          </w:rPr>
          <w:fldChar w:fldCharType="begin"/>
        </w:r>
        <w:r w:rsidR="00AB128A">
          <w:rPr>
            <w:noProof/>
            <w:webHidden/>
          </w:rPr>
          <w:instrText xml:space="preserve"> PAGEREF _Toc458065522 \h </w:instrText>
        </w:r>
        <w:r w:rsidR="00AB128A">
          <w:rPr>
            <w:noProof/>
            <w:webHidden/>
          </w:rPr>
        </w:r>
        <w:r w:rsidR="00AB128A">
          <w:rPr>
            <w:noProof/>
            <w:webHidden/>
          </w:rPr>
          <w:fldChar w:fldCharType="separate"/>
        </w:r>
        <w:r w:rsidR="00AB128A">
          <w:rPr>
            <w:noProof/>
            <w:webHidden/>
          </w:rPr>
          <w:t>16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3" w:history="1">
        <w:r w:rsidR="00AB128A" w:rsidRPr="00E42023">
          <w:rPr>
            <w:rStyle w:val="Hyperlink"/>
            <w:noProof/>
          </w:rPr>
          <w:t>28.0</w:t>
        </w:r>
        <w:r w:rsidR="00AB128A">
          <w:rPr>
            <w:rFonts w:asciiTheme="minorHAnsi" w:eastAsiaTheme="minorEastAsia" w:hAnsiTheme="minorHAnsi" w:cstheme="minorBidi"/>
            <w:noProof/>
            <w:sz w:val="22"/>
            <w:szCs w:val="22"/>
          </w:rPr>
          <w:tab/>
        </w:r>
        <w:r w:rsidR="00AB128A" w:rsidRPr="00E42023">
          <w:rPr>
            <w:rStyle w:val="Hyperlink"/>
            <w:noProof/>
          </w:rPr>
          <w:t>Sharing of Results with Subjects</w:t>
        </w:r>
        <w:r w:rsidR="00AB128A">
          <w:rPr>
            <w:noProof/>
            <w:webHidden/>
          </w:rPr>
          <w:tab/>
        </w:r>
        <w:r w:rsidR="00AB128A">
          <w:rPr>
            <w:noProof/>
            <w:webHidden/>
          </w:rPr>
          <w:fldChar w:fldCharType="begin"/>
        </w:r>
        <w:r w:rsidR="00AB128A">
          <w:rPr>
            <w:noProof/>
            <w:webHidden/>
          </w:rPr>
          <w:instrText xml:space="preserve"> PAGEREF _Toc458065523 \h </w:instrText>
        </w:r>
        <w:r w:rsidR="00AB128A">
          <w:rPr>
            <w:noProof/>
            <w:webHidden/>
          </w:rPr>
        </w:r>
        <w:r w:rsidR="00AB128A">
          <w:rPr>
            <w:noProof/>
            <w:webHidden/>
          </w:rPr>
          <w:fldChar w:fldCharType="separate"/>
        </w:r>
        <w:r w:rsidR="00AB128A">
          <w:rPr>
            <w:noProof/>
            <w:webHidden/>
          </w:rPr>
          <w:t>16</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4" w:history="1">
        <w:r w:rsidR="00AB128A" w:rsidRPr="00E42023">
          <w:rPr>
            <w:rStyle w:val="Hyperlink"/>
            <w:noProof/>
          </w:rPr>
          <w:t>29.0</w:t>
        </w:r>
        <w:r w:rsidR="00AB128A">
          <w:rPr>
            <w:rFonts w:asciiTheme="minorHAnsi" w:eastAsiaTheme="minorEastAsia" w:hAnsiTheme="minorHAnsi" w:cstheme="minorBidi"/>
            <w:noProof/>
            <w:sz w:val="22"/>
            <w:szCs w:val="22"/>
          </w:rPr>
          <w:tab/>
        </w:r>
        <w:r w:rsidR="00AB128A" w:rsidRPr="00E42023">
          <w:rPr>
            <w:rStyle w:val="Hyperlink"/>
            <w:noProof/>
          </w:rPr>
          <w:t>Resources</w:t>
        </w:r>
        <w:r w:rsidR="00AB128A">
          <w:rPr>
            <w:noProof/>
            <w:webHidden/>
          </w:rPr>
          <w:tab/>
        </w:r>
        <w:r w:rsidR="00AB128A">
          <w:rPr>
            <w:noProof/>
            <w:webHidden/>
          </w:rPr>
          <w:fldChar w:fldCharType="begin"/>
        </w:r>
        <w:r w:rsidR="00AB128A">
          <w:rPr>
            <w:noProof/>
            <w:webHidden/>
          </w:rPr>
          <w:instrText xml:space="preserve"> PAGEREF _Toc458065524 \h </w:instrText>
        </w:r>
        <w:r w:rsidR="00AB128A">
          <w:rPr>
            <w:noProof/>
            <w:webHidden/>
          </w:rPr>
        </w:r>
        <w:r w:rsidR="00AB128A">
          <w:rPr>
            <w:noProof/>
            <w:webHidden/>
          </w:rPr>
          <w:fldChar w:fldCharType="separate"/>
        </w:r>
        <w:r w:rsidR="00AB128A">
          <w:rPr>
            <w:noProof/>
            <w:webHidden/>
          </w:rPr>
          <w:t>17</w:t>
        </w:r>
        <w:r w:rsidR="00AB128A">
          <w:rPr>
            <w:noProof/>
            <w:webHidden/>
          </w:rPr>
          <w:fldChar w:fldCharType="end"/>
        </w:r>
      </w:hyperlink>
    </w:p>
    <w:p w:rsidR="00AB128A" w:rsidRDefault="00D55647">
      <w:pPr>
        <w:pStyle w:val="TOC1"/>
        <w:tabs>
          <w:tab w:val="left" w:pos="660"/>
          <w:tab w:val="right" w:leader="dot" w:pos="9350"/>
        </w:tabs>
        <w:rPr>
          <w:rFonts w:asciiTheme="minorHAnsi" w:eastAsiaTheme="minorEastAsia" w:hAnsiTheme="minorHAnsi" w:cstheme="minorBidi"/>
          <w:noProof/>
          <w:sz w:val="22"/>
          <w:szCs w:val="22"/>
        </w:rPr>
      </w:pPr>
      <w:hyperlink w:anchor="_Toc458065525" w:history="1">
        <w:r w:rsidR="00AB128A" w:rsidRPr="00E42023">
          <w:rPr>
            <w:rStyle w:val="Hyperlink"/>
            <w:noProof/>
          </w:rPr>
          <w:t>30.0</w:t>
        </w:r>
        <w:r w:rsidR="00AB128A">
          <w:rPr>
            <w:rFonts w:asciiTheme="minorHAnsi" w:eastAsiaTheme="minorEastAsia" w:hAnsiTheme="minorHAnsi" w:cstheme="minorBidi"/>
            <w:noProof/>
            <w:sz w:val="22"/>
            <w:szCs w:val="22"/>
          </w:rPr>
          <w:tab/>
        </w:r>
        <w:r w:rsidR="00AB128A" w:rsidRPr="00E42023">
          <w:rPr>
            <w:rStyle w:val="Hyperlink"/>
            <w:noProof/>
          </w:rPr>
          <w:t>Additional Approvals</w:t>
        </w:r>
        <w:r w:rsidR="00AB128A">
          <w:rPr>
            <w:noProof/>
            <w:webHidden/>
          </w:rPr>
          <w:tab/>
        </w:r>
        <w:r w:rsidR="00AB128A">
          <w:rPr>
            <w:noProof/>
            <w:webHidden/>
          </w:rPr>
          <w:fldChar w:fldCharType="begin"/>
        </w:r>
        <w:r w:rsidR="00AB128A">
          <w:rPr>
            <w:noProof/>
            <w:webHidden/>
          </w:rPr>
          <w:instrText xml:space="preserve"> PAGEREF _Toc458065525 \h </w:instrText>
        </w:r>
        <w:r w:rsidR="00AB128A">
          <w:rPr>
            <w:noProof/>
            <w:webHidden/>
          </w:rPr>
        </w:r>
        <w:r w:rsidR="00AB128A">
          <w:rPr>
            <w:noProof/>
            <w:webHidden/>
          </w:rPr>
          <w:fldChar w:fldCharType="separate"/>
        </w:r>
        <w:r w:rsidR="00AB128A">
          <w:rPr>
            <w:noProof/>
            <w:webHidden/>
          </w:rPr>
          <w:t>17</w:t>
        </w:r>
        <w:r w:rsidR="00AB128A">
          <w:rPr>
            <w:noProof/>
            <w:webHidden/>
          </w:rPr>
          <w:fldChar w:fldCharType="end"/>
        </w:r>
      </w:hyperlink>
    </w:p>
    <w:p w:rsidR="001C7854" w:rsidRDefault="001C7854">
      <w:r>
        <w:rPr>
          <w:b/>
          <w:bCs/>
          <w:noProof/>
        </w:rPr>
        <w:fldChar w:fldCharType="end"/>
      </w:r>
    </w:p>
    <w:p w:rsidR="00D41A42" w:rsidRDefault="001C7854" w:rsidP="001C7854">
      <w:pPr>
        <w:pStyle w:val="Heading1"/>
        <w:ind w:left="0" w:firstLine="0"/>
      </w:pPr>
      <w:r>
        <w:br w:type="page"/>
      </w:r>
    </w:p>
    <w:p w:rsidR="00393FAF" w:rsidRPr="00811473" w:rsidRDefault="00393FAF" w:rsidP="0060614A">
      <w:pPr>
        <w:pStyle w:val="Heading1"/>
        <w:numPr>
          <w:ilvl w:val="0"/>
          <w:numId w:val="31"/>
        </w:numPr>
      </w:pPr>
      <w:bookmarkStart w:id="0" w:name="_Toc458065496"/>
      <w:r w:rsidRPr="00811473">
        <w:lastRenderedPageBreak/>
        <w:t>Objectives</w:t>
      </w:r>
      <w:bookmarkEnd w:id="0"/>
    </w:p>
    <w:p w:rsidR="00AD03CE" w:rsidRPr="006E2FA4" w:rsidRDefault="00393FAF" w:rsidP="005C6E9A">
      <w:pPr>
        <w:pStyle w:val="BlockText"/>
        <w:numPr>
          <w:ilvl w:val="1"/>
          <w:numId w:val="16"/>
        </w:numPr>
        <w:ind w:left="1260" w:hanging="540"/>
        <w:rPr>
          <w:color w:val="0070C0"/>
        </w:rPr>
      </w:pPr>
      <w:r w:rsidRPr="006E2FA4">
        <w:rPr>
          <w:color w:val="0070C0"/>
        </w:rPr>
        <w:t xml:space="preserve">Describe the purpose, specific aims, </w:t>
      </w:r>
      <w:r w:rsidR="000C6B18" w:rsidRPr="006E2FA4">
        <w:rPr>
          <w:color w:val="0070C0"/>
        </w:rPr>
        <w:t>and/</w:t>
      </w:r>
      <w:r w:rsidRPr="006E2FA4">
        <w:rPr>
          <w:color w:val="0070C0"/>
        </w:rPr>
        <w:t>or objectives.</w:t>
      </w:r>
    </w:p>
    <w:p w:rsidR="00393FAF" w:rsidRDefault="00393FAF" w:rsidP="005C6E9A">
      <w:pPr>
        <w:pStyle w:val="BlockText"/>
        <w:numPr>
          <w:ilvl w:val="1"/>
          <w:numId w:val="16"/>
        </w:numPr>
        <w:ind w:left="1260" w:hanging="540"/>
        <w:contextualSpacing/>
        <w:rPr>
          <w:color w:val="0070C0"/>
        </w:rPr>
      </w:pPr>
      <w:r w:rsidRPr="006E2FA4">
        <w:rPr>
          <w:color w:val="0070C0"/>
        </w:rPr>
        <w:t>State the hypotheses to be tested.</w:t>
      </w:r>
    </w:p>
    <w:p w:rsidR="008C752B" w:rsidRPr="006E2FA4" w:rsidRDefault="008C752B" w:rsidP="008C752B">
      <w:pPr>
        <w:pStyle w:val="BlockText"/>
        <w:ind w:left="1260"/>
        <w:contextualSpacing/>
        <w:rPr>
          <w:color w:val="0070C0"/>
        </w:rPr>
      </w:pPr>
    </w:p>
    <w:p w:rsidR="00393FAF" w:rsidRPr="00CA0CB1" w:rsidRDefault="00393FAF" w:rsidP="00811473">
      <w:pPr>
        <w:pStyle w:val="Heading1"/>
        <w:contextualSpacing/>
      </w:pPr>
      <w:bookmarkStart w:id="1" w:name="_Toc458065497"/>
      <w:r w:rsidRPr="00A01D71">
        <w:t>Background</w:t>
      </w:r>
      <w:bookmarkEnd w:id="1"/>
    </w:p>
    <w:p w:rsidR="00AD03CE" w:rsidRPr="006E2FA4" w:rsidRDefault="00E64921" w:rsidP="005C6E9A">
      <w:pPr>
        <w:pStyle w:val="BlockText"/>
        <w:numPr>
          <w:ilvl w:val="1"/>
          <w:numId w:val="16"/>
        </w:numPr>
        <w:ind w:left="1260" w:hanging="540"/>
        <w:rPr>
          <w:color w:val="0070C0"/>
        </w:rPr>
      </w:pPr>
      <w:r w:rsidRPr="006E2FA4">
        <w:rPr>
          <w:color w:val="0070C0"/>
        </w:rPr>
        <w:t>Describe the relevant prior experience and gaps in current knowledge.</w:t>
      </w:r>
    </w:p>
    <w:p w:rsidR="00AD03CE" w:rsidRPr="006E2FA4" w:rsidRDefault="00E64921" w:rsidP="005C6E9A">
      <w:pPr>
        <w:pStyle w:val="BlockText"/>
        <w:numPr>
          <w:ilvl w:val="1"/>
          <w:numId w:val="16"/>
        </w:numPr>
        <w:ind w:left="1260" w:hanging="540"/>
        <w:rPr>
          <w:color w:val="0070C0"/>
        </w:rPr>
      </w:pPr>
      <w:r w:rsidRPr="006E2FA4">
        <w:rPr>
          <w:color w:val="0070C0"/>
        </w:rPr>
        <w:t>Describe any relevant preliminary data.</w:t>
      </w:r>
      <w:r w:rsidR="000C6B18" w:rsidRPr="006E2FA4">
        <w:rPr>
          <w:color w:val="0070C0"/>
        </w:rPr>
        <w:t xml:space="preserve"> Reference previously approved IRB protocols (by number), if applicable.</w:t>
      </w:r>
    </w:p>
    <w:p w:rsidR="00AD03CE" w:rsidRDefault="00393FAF" w:rsidP="005C6E9A">
      <w:pPr>
        <w:pStyle w:val="BlockText"/>
        <w:numPr>
          <w:ilvl w:val="1"/>
          <w:numId w:val="16"/>
        </w:numPr>
        <w:ind w:left="1260" w:hanging="540"/>
        <w:rPr>
          <w:color w:val="0070C0"/>
        </w:rPr>
      </w:pPr>
      <w:r w:rsidRPr="006E2FA4">
        <w:rPr>
          <w:color w:val="0070C0"/>
        </w:rPr>
        <w:t>Provide the scientific or scholarly background</w:t>
      </w:r>
      <w:r w:rsidR="005A06C9" w:rsidRPr="006E2FA4">
        <w:rPr>
          <w:color w:val="0070C0"/>
        </w:rPr>
        <w:t xml:space="preserve"> for,</w:t>
      </w:r>
      <w:r w:rsidRPr="006E2FA4">
        <w:rPr>
          <w:color w:val="0070C0"/>
        </w:rPr>
        <w:t xml:space="preserve"> rational</w:t>
      </w:r>
      <w:r w:rsidR="005A06C9" w:rsidRPr="006E2FA4">
        <w:rPr>
          <w:color w:val="0070C0"/>
        </w:rPr>
        <w:t>e for, and significance</w:t>
      </w:r>
      <w:r w:rsidRPr="006E2FA4">
        <w:rPr>
          <w:color w:val="0070C0"/>
        </w:rPr>
        <w:t xml:space="preserve"> </w:t>
      </w:r>
      <w:r w:rsidR="005A06C9" w:rsidRPr="006E2FA4">
        <w:rPr>
          <w:color w:val="0070C0"/>
        </w:rPr>
        <w:t xml:space="preserve">of </w:t>
      </w:r>
      <w:r w:rsidRPr="006E2FA4">
        <w:rPr>
          <w:color w:val="0070C0"/>
        </w:rPr>
        <w:t xml:space="preserve">the </w:t>
      </w:r>
      <w:r w:rsidR="00705DDD" w:rsidRPr="006E2FA4">
        <w:rPr>
          <w:color w:val="0070C0"/>
        </w:rPr>
        <w:t>research</w:t>
      </w:r>
      <w:r w:rsidRPr="006E2FA4">
        <w:rPr>
          <w:color w:val="0070C0"/>
        </w:rPr>
        <w:t xml:space="preserve"> based on the existing literature</w:t>
      </w:r>
      <w:r w:rsidR="00E64921" w:rsidRPr="006E2FA4">
        <w:rPr>
          <w:color w:val="0070C0"/>
        </w:rPr>
        <w:t xml:space="preserve"> </w:t>
      </w:r>
      <w:r w:rsidRPr="006E2FA4">
        <w:rPr>
          <w:color w:val="0070C0"/>
        </w:rPr>
        <w:t>and how will it add to existing knowledge.</w:t>
      </w:r>
    </w:p>
    <w:p w:rsidR="008C752B" w:rsidRPr="006E2FA4" w:rsidRDefault="008C752B" w:rsidP="008C752B">
      <w:pPr>
        <w:pStyle w:val="BlockText"/>
        <w:ind w:left="1260"/>
        <w:rPr>
          <w:color w:val="0070C0"/>
        </w:rPr>
      </w:pPr>
    </w:p>
    <w:p w:rsidR="0011551B" w:rsidRPr="00CA0CB1" w:rsidRDefault="0011551B" w:rsidP="00811473">
      <w:pPr>
        <w:pStyle w:val="Heading1"/>
        <w:rPr>
          <w:bCs/>
        </w:rPr>
      </w:pPr>
      <w:bookmarkStart w:id="2" w:name="_Toc458065498"/>
      <w:r w:rsidRPr="00A01D71">
        <w:t>Inclusion</w:t>
      </w:r>
      <w:r w:rsidRPr="00CA0CB1">
        <w:t xml:space="preserve"> and Exclusion Criteria</w:t>
      </w:r>
      <w:bookmarkEnd w:id="2"/>
    </w:p>
    <w:p w:rsidR="00182F00" w:rsidRDefault="0011551B" w:rsidP="00182F00">
      <w:pPr>
        <w:pStyle w:val="BlockText"/>
        <w:numPr>
          <w:ilvl w:val="1"/>
          <w:numId w:val="16"/>
        </w:numPr>
        <w:ind w:left="1260" w:hanging="540"/>
        <w:rPr>
          <w:color w:val="0070C0"/>
        </w:rPr>
      </w:pPr>
      <w:r w:rsidRPr="006E2FA4">
        <w:rPr>
          <w:color w:val="0070C0"/>
        </w:rPr>
        <w:t xml:space="preserve">Describe the </w:t>
      </w:r>
      <w:r w:rsidR="003D6287">
        <w:rPr>
          <w:color w:val="0070C0"/>
        </w:rPr>
        <w:t xml:space="preserve">specific </w:t>
      </w:r>
      <w:r w:rsidRPr="006E2FA4">
        <w:rPr>
          <w:color w:val="0070C0"/>
        </w:rPr>
        <w:t>criteria that define who will be included or excluded in your final study sample.</w:t>
      </w:r>
      <w:r w:rsidR="00451A93">
        <w:rPr>
          <w:color w:val="0070C0"/>
        </w:rPr>
        <w:t xml:space="preserve"> Make sure to include age.</w:t>
      </w:r>
    </w:p>
    <w:p w:rsidR="00182F00" w:rsidRPr="00182F00" w:rsidRDefault="00182F00" w:rsidP="00182F00">
      <w:pPr>
        <w:pStyle w:val="BlockText"/>
        <w:numPr>
          <w:ilvl w:val="1"/>
          <w:numId w:val="16"/>
        </w:numPr>
        <w:ind w:left="1260" w:hanging="540"/>
        <w:rPr>
          <w:color w:val="0070C0"/>
        </w:rPr>
      </w:pPr>
      <w:r w:rsidRPr="00182F00">
        <w:rPr>
          <w:color w:val="0070C0"/>
        </w:rPr>
        <w:t>Describe how potential subjects will be screened for eligibility</w:t>
      </w:r>
      <w:r w:rsidR="003D6287">
        <w:rPr>
          <w:color w:val="0070C0"/>
        </w:rPr>
        <w:t xml:space="preserve"> based on these criteria</w:t>
      </w:r>
      <w:r w:rsidRPr="00182F00">
        <w:rPr>
          <w:color w:val="0070C0"/>
        </w:rPr>
        <w:t>.</w:t>
      </w:r>
    </w:p>
    <w:p w:rsidR="0011551B" w:rsidRPr="006E2FA4" w:rsidRDefault="0011551B" w:rsidP="005C6E9A">
      <w:pPr>
        <w:pStyle w:val="BlockText"/>
        <w:numPr>
          <w:ilvl w:val="1"/>
          <w:numId w:val="16"/>
        </w:numPr>
        <w:ind w:left="1260" w:hanging="540"/>
        <w:rPr>
          <w:color w:val="0070C0"/>
        </w:rPr>
      </w:pPr>
      <w:r w:rsidRPr="006E2FA4">
        <w:rPr>
          <w:color w:val="0070C0"/>
        </w:rPr>
        <w:t xml:space="preserve">Indicate specifically whether you will include or exclude each of the following special populations: (You may not include members of the populations </w:t>
      </w:r>
      <w:r w:rsidR="0083686F" w:rsidRPr="006E2FA4">
        <w:rPr>
          <w:color w:val="0070C0"/>
        </w:rPr>
        <w:t xml:space="preserve">listed below </w:t>
      </w:r>
      <w:r w:rsidRPr="006E2FA4">
        <w:rPr>
          <w:color w:val="0070C0"/>
        </w:rPr>
        <w:t>as subjects in your research unless you indicate this in your inclusion criteria.)</w:t>
      </w:r>
    </w:p>
    <w:p w:rsidR="0011551B" w:rsidRPr="006E2FA4" w:rsidRDefault="0011551B" w:rsidP="005C6E9A">
      <w:pPr>
        <w:pStyle w:val="List"/>
        <w:numPr>
          <w:ilvl w:val="2"/>
          <w:numId w:val="16"/>
        </w:numPr>
        <w:tabs>
          <w:tab w:val="left" w:pos="1800"/>
        </w:tabs>
        <w:ind w:left="1800" w:hanging="540"/>
        <w:rPr>
          <w:color w:val="0070C0"/>
        </w:rPr>
      </w:pPr>
      <w:r w:rsidRPr="006E2FA4">
        <w:rPr>
          <w:color w:val="0070C0"/>
        </w:rPr>
        <w:t>Adults unable to consent</w:t>
      </w:r>
    </w:p>
    <w:p w:rsidR="0011551B" w:rsidRPr="006E2FA4" w:rsidRDefault="0011551B" w:rsidP="005C6E9A">
      <w:pPr>
        <w:pStyle w:val="List"/>
        <w:numPr>
          <w:ilvl w:val="2"/>
          <w:numId w:val="16"/>
        </w:numPr>
        <w:tabs>
          <w:tab w:val="left" w:pos="1800"/>
        </w:tabs>
        <w:ind w:left="1800" w:hanging="540"/>
        <w:rPr>
          <w:color w:val="0070C0"/>
        </w:rPr>
      </w:pPr>
      <w:r w:rsidRPr="006E2FA4">
        <w:rPr>
          <w:color w:val="0070C0"/>
        </w:rPr>
        <w:t>Individuals who are not yet adults (infants, children, teenagers)</w:t>
      </w:r>
    </w:p>
    <w:p w:rsidR="0011551B" w:rsidRPr="006E2FA4" w:rsidRDefault="0011551B" w:rsidP="005C6E9A">
      <w:pPr>
        <w:pStyle w:val="List"/>
        <w:numPr>
          <w:ilvl w:val="2"/>
          <w:numId w:val="16"/>
        </w:numPr>
        <w:tabs>
          <w:tab w:val="left" w:pos="1800"/>
        </w:tabs>
        <w:ind w:left="1800" w:hanging="540"/>
        <w:contextualSpacing/>
        <w:rPr>
          <w:color w:val="0070C0"/>
        </w:rPr>
      </w:pPr>
      <w:r w:rsidRPr="006E2FA4">
        <w:rPr>
          <w:color w:val="0070C0"/>
        </w:rPr>
        <w:t>Pregnant women</w:t>
      </w:r>
    </w:p>
    <w:p w:rsidR="00451A93" w:rsidRDefault="0011551B" w:rsidP="00835C70">
      <w:pPr>
        <w:pStyle w:val="List"/>
        <w:numPr>
          <w:ilvl w:val="2"/>
          <w:numId w:val="16"/>
        </w:numPr>
        <w:tabs>
          <w:tab w:val="left" w:pos="1800"/>
        </w:tabs>
        <w:spacing w:after="120" w:afterAutospacing="0"/>
        <w:ind w:left="1814" w:hanging="547"/>
        <w:contextualSpacing/>
        <w:rPr>
          <w:color w:val="0070C0"/>
        </w:rPr>
      </w:pPr>
      <w:r w:rsidRPr="00451A93">
        <w:rPr>
          <w:color w:val="0070C0"/>
        </w:rPr>
        <w:t>Prisoners</w:t>
      </w:r>
    </w:p>
    <w:p w:rsidR="008C752B" w:rsidRDefault="008C752B" w:rsidP="00835C70">
      <w:pPr>
        <w:pStyle w:val="List"/>
        <w:numPr>
          <w:ilvl w:val="2"/>
          <w:numId w:val="16"/>
        </w:numPr>
        <w:tabs>
          <w:tab w:val="left" w:pos="1800"/>
        </w:tabs>
        <w:spacing w:after="120" w:afterAutospacing="0"/>
        <w:ind w:left="1814" w:hanging="547"/>
        <w:contextualSpacing/>
        <w:rPr>
          <w:color w:val="0070C0"/>
        </w:rPr>
      </w:pPr>
      <w:r>
        <w:rPr>
          <w:color w:val="0070C0"/>
        </w:rPr>
        <w:lastRenderedPageBreak/>
        <w:t>Students for whom you have direct access to/influence on grades</w:t>
      </w:r>
    </w:p>
    <w:p w:rsidR="00927E15" w:rsidRDefault="00927E15" w:rsidP="00835C70">
      <w:pPr>
        <w:pStyle w:val="List"/>
        <w:numPr>
          <w:ilvl w:val="2"/>
          <w:numId w:val="16"/>
        </w:numPr>
        <w:tabs>
          <w:tab w:val="left" w:pos="1800"/>
        </w:tabs>
        <w:spacing w:after="120" w:afterAutospacing="0"/>
        <w:ind w:left="1814" w:hanging="547"/>
        <w:contextualSpacing/>
        <w:rPr>
          <w:color w:val="0070C0"/>
        </w:rPr>
      </w:pPr>
      <w:r>
        <w:rPr>
          <w:color w:val="0070C0"/>
        </w:rPr>
        <w:t>Economically and/or educationally disadvantaged persons</w:t>
      </w:r>
    </w:p>
    <w:p w:rsidR="008C752B" w:rsidRPr="00451A93" w:rsidRDefault="008C752B" w:rsidP="008C752B">
      <w:pPr>
        <w:pStyle w:val="List"/>
        <w:numPr>
          <w:ilvl w:val="0"/>
          <w:numId w:val="0"/>
        </w:numPr>
        <w:tabs>
          <w:tab w:val="left" w:pos="1800"/>
        </w:tabs>
        <w:spacing w:after="120" w:afterAutospacing="0"/>
        <w:ind w:left="1814"/>
        <w:contextualSpacing/>
        <w:rPr>
          <w:color w:val="0070C0"/>
        </w:rPr>
      </w:pPr>
    </w:p>
    <w:p w:rsidR="00FB570F" w:rsidRPr="00AA2384" w:rsidRDefault="00FB570F" w:rsidP="00FB570F">
      <w:pPr>
        <w:pStyle w:val="Heading1"/>
      </w:pPr>
      <w:bookmarkStart w:id="3" w:name="_Toc458065499"/>
      <w:r w:rsidRPr="00AA2384">
        <w:t xml:space="preserve">Vulnerable </w:t>
      </w:r>
      <w:r w:rsidRPr="00A01D71">
        <w:t>Populations</w:t>
      </w:r>
      <w:bookmarkEnd w:id="3"/>
    </w:p>
    <w:p w:rsidR="00FB570F" w:rsidRPr="006E2FA4" w:rsidRDefault="00FB570F" w:rsidP="00FB570F">
      <w:pPr>
        <w:pStyle w:val="BlockText"/>
        <w:numPr>
          <w:ilvl w:val="1"/>
          <w:numId w:val="16"/>
        </w:numPr>
        <w:ind w:left="1260" w:hanging="540"/>
        <w:rPr>
          <w:color w:val="0070C0"/>
        </w:rPr>
      </w:pPr>
      <w:r w:rsidRPr="006E2FA4">
        <w:rPr>
          <w:color w:val="0070C0"/>
        </w:rPr>
        <w:t>If the research involves individuals who are vulnerable to coercion or undue influence, describe additional safeguards included to protect their rights and welfare.</w:t>
      </w:r>
    </w:p>
    <w:p w:rsidR="00FB570F" w:rsidRPr="006E2FA4" w:rsidRDefault="00FB570F" w:rsidP="00FB570F">
      <w:pPr>
        <w:pStyle w:val="BlockText"/>
        <w:numPr>
          <w:ilvl w:val="2"/>
          <w:numId w:val="16"/>
        </w:numPr>
        <w:tabs>
          <w:tab w:val="left" w:pos="1800"/>
        </w:tabs>
        <w:ind w:left="1800" w:hanging="540"/>
        <w:contextualSpacing/>
        <w:rPr>
          <w:color w:val="0070C0"/>
        </w:rPr>
      </w:pPr>
      <w:r w:rsidRPr="006E2FA4">
        <w:rPr>
          <w:color w:val="0070C0"/>
        </w:rPr>
        <w:t>If the research involves pregnant women, review “CHECKLIST: Pregnant Women (HRP-412)” to ensure that you have provided sufficient information.</w:t>
      </w:r>
    </w:p>
    <w:p w:rsidR="00FB570F" w:rsidRPr="006E2FA4" w:rsidRDefault="00FB570F" w:rsidP="00FB570F">
      <w:pPr>
        <w:pStyle w:val="BlockText"/>
        <w:numPr>
          <w:ilvl w:val="2"/>
          <w:numId w:val="16"/>
        </w:numPr>
        <w:tabs>
          <w:tab w:val="left" w:pos="1800"/>
        </w:tabs>
        <w:ind w:left="1800" w:hanging="540"/>
        <w:contextualSpacing/>
        <w:rPr>
          <w:color w:val="0070C0"/>
        </w:rPr>
      </w:pPr>
      <w:r w:rsidRPr="006E2FA4">
        <w:rPr>
          <w:color w:val="0070C0"/>
        </w:rPr>
        <w:t>If the research involves neonates of uncertain viability or non-viable neonates, review “CHECKLIST: Neonates (HRP-413)” or “HRP-414 – CHECKLIST: Neonates of Uncertain Viability (HRP-414)” to ensure that you have provided sufficient information.</w:t>
      </w:r>
    </w:p>
    <w:p w:rsidR="00FB570F" w:rsidRPr="006E2FA4" w:rsidRDefault="00FB570F" w:rsidP="00FB570F">
      <w:pPr>
        <w:pStyle w:val="BlockText"/>
        <w:numPr>
          <w:ilvl w:val="2"/>
          <w:numId w:val="16"/>
        </w:numPr>
        <w:tabs>
          <w:tab w:val="left" w:pos="1800"/>
        </w:tabs>
        <w:ind w:left="1800" w:hanging="540"/>
        <w:contextualSpacing/>
        <w:rPr>
          <w:color w:val="0070C0"/>
        </w:rPr>
      </w:pPr>
      <w:r w:rsidRPr="006E2FA4">
        <w:rPr>
          <w:color w:val="0070C0"/>
        </w:rPr>
        <w:t>If the research involves prisoners, review “CHECKLIST: Prisoners (HRP-415)” to ensure that you have provided sufficient information.</w:t>
      </w:r>
    </w:p>
    <w:p w:rsidR="00FB570F" w:rsidRPr="006E2FA4" w:rsidRDefault="00FB570F" w:rsidP="00FB570F">
      <w:pPr>
        <w:pStyle w:val="BlockText"/>
        <w:numPr>
          <w:ilvl w:val="2"/>
          <w:numId w:val="16"/>
        </w:numPr>
        <w:tabs>
          <w:tab w:val="left" w:pos="1800"/>
        </w:tabs>
        <w:ind w:left="1800" w:hanging="540"/>
        <w:contextualSpacing/>
        <w:rPr>
          <w:color w:val="0070C0"/>
        </w:rPr>
      </w:pPr>
      <w:r w:rsidRPr="006E2FA4">
        <w:rPr>
          <w:color w:val="0070C0"/>
        </w:rPr>
        <w:t>If the research involves persons who have not attained the legal age for consent to treatments or procedures involved in the research (“children”), review the “CHECKLIST: Children (HRP-416)” to ensure that you have provided sufficient information.</w:t>
      </w:r>
    </w:p>
    <w:p w:rsidR="00FB570F" w:rsidRPr="00451A93" w:rsidRDefault="00FB570F" w:rsidP="00135D29">
      <w:pPr>
        <w:pStyle w:val="BlockText"/>
        <w:numPr>
          <w:ilvl w:val="2"/>
          <w:numId w:val="16"/>
        </w:numPr>
        <w:tabs>
          <w:tab w:val="left" w:pos="1800"/>
        </w:tabs>
        <w:ind w:left="1800" w:hanging="540"/>
        <w:contextualSpacing/>
        <w:rPr>
          <w:color w:val="0070C0"/>
        </w:rPr>
      </w:pPr>
      <w:r w:rsidRPr="006E2FA4">
        <w:rPr>
          <w:color w:val="0070C0"/>
        </w:rPr>
        <w:t xml:space="preserve">If the research involves cognitively impaired adults, review “CHECKLIST: Cognitively Impaired Adults (HRP-417)” to </w:t>
      </w:r>
      <w:r w:rsidRPr="00451A93">
        <w:rPr>
          <w:color w:val="0070C0"/>
        </w:rPr>
        <w:t>ensure that you have provided sufficient information.</w:t>
      </w:r>
    </w:p>
    <w:p w:rsidR="00823E6C" w:rsidRDefault="00823E6C" w:rsidP="00135D29">
      <w:pPr>
        <w:pStyle w:val="BlockText"/>
        <w:numPr>
          <w:ilvl w:val="2"/>
          <w:numId w:val="16"/>
        </w:numPr>
        <w:tabs>
          <w:tab w:val="left" w:pos="1800"/>
        </w:tabs>
        <w:ind w:left="1800" w:hanging="540"/>
        <w:contextualSpacing/>
        <w:rPr>
          <w:color w:val="0070C0"/>
        </w:rPr>
      </w:pPr>
      <w:r w:rsidRPr="00451A93">
        <w:rPr>
          <w:color w:val="0070C0"/>
        </w:rPr>
        <w:t>Students for whom you have access to or influence over their grades are also vulnerable to undue influence</w:t>
      </w:r>
      <w:r w:rsidR="00922300" w:rsidRPr="00451A93">
        <w:rPr>
          <w:color w:val="0070C0"/>
        </w:rPr>
        <w:t xml:space="preserve"> and special protections should be in place</w:t>
      </w:r>
      <w:r w:rsidRPr="00451A93">
        <w:rPr>
          <w:color w:val="0070C0"/>
        </w:rPr>
        <w:t xml:space="preserve">. </w:t>
      </w:r>
      <w:r w:rsidR="00451A93">
        <w:rPr>
          <w:color w:val="0070C0"/>
        </w:rPr>
        <w:t xml:space="preserve">In most cases, investigators should not be the individual recruiting or obtaining consent from students in their </w:t>
      </w:r>
      <w:r w:rsidR="00451A93">
        <w:rPr>
          <w:color w:val="0070C0"/>
        </w:rPr>
        <w:lastRenderedPageBreak/>
        <w:t xml:space="preserve">own courses. A study team member without access to/influence on grades may be acceptable. </w:t>
      </w:r>
      <w:r w:rsidRPr="00451A93">
        <w:rPr>
          <w:color w:val="0070C0"/>
        </w:rPr>
        <w:t>(</w:t>
      </w:r>
      <w:r w:rsidR="00451A93">
        <w:rPr>
          <w:color w:val="0070C0"/>
        </w:rPr>
        <w:t>Call</w:t>
      </w:r>
      <w:r w:rsidRPr="00451A93">
        <w:rPr>
          <w:color w:val="0070C0"/>
        </w:rPr>
        <w:t xml:space="preserve"> IRB office for guidance)</w:t>
      </w:r>
      <w:r w:rsidR="004D41ED">
        <w:rPr>
          <w:color w:val="0070C0"/>
        </w:rPr>
        <w:t>.</w:t>
      </w:r>
      <w:r w:rsidRPr="00451A93">
        <w:rPr>
          <w:color w:val="0070C0"/>
        </w:rPr>
        <w:t xml:space="preserve"> </w:t>
      </w:r>
    </w:p>
    <w:p w:rsidR="008279C3" w:rsidRPr="008279C3" w:rsidRDefault="008279C3" w:rsidP="008279C3">
      <w:pPr>
        <w:pStyle w:val="BlockText"/>
        <w:numPr>
          <w:ilvl w:val="2"/>
          <w:numId w:val="16"/>
        </w:numPr>
        <w:tabs>
          <w:tab w:val="left" w:pos="1800"/>
        </w:tabs>
        <w:ind w:left="1800" w:hanging="540"/>
        <w:contextualSpacing/>
        <w:rPr>
          <w:color w:val="0070C0"/>
        </w:rPr>
      </w:pPr>
      <w:r>
        <w:rPr>
          <w:color w:val="0070C0"/>
        </w:rPr>
        <w:t xml:space="preserve">Individuals </w:t>
      </w:r>
      <w:r w:rsidRPr="008279C3">
        <w:rPr>
          <w:color w:val="0070C0"/>
        </w:rPr>
        <w:t>who are economically/educationally disadvantaged may be susceptible to undue influence and coercion, and are therefore also considered a vulnerable population. Special protections should be in place to ensure that participants’ incentives for research participation are proportionate with the risks, discomforts and inconveniences involved in the research, and financial or other gains are not overly compelling. Additionally, recruitment materials should not promise "free" treatment or emphasize the medical care that participants may receive during the research; recruitment processes should be carefully designed to ensure participation is truly voluntary; and, to ensure equity in enrollment, other factors should be considered, such as the burden of cost for child care or transportation. Additional safeguards must be considered during the consent process; consent documents must be written in language that is easily understandable to participant, the possibility of illiteracy or limited reading skills, and the need for communicating in foreign languages must be considered and addressed.</w:t>
      </w:r>
    </w:p>
    <w:p w:rsidR="008C752B" w:rsidRPr="008279C3" w:rsidRDefault="008C752B" w:rsidP="008279C3">
      <w:pPr>
        <w:pStyle w:val="BlockText"/>
        <w:tabs>
          <w:tab w:val="left" w:pos="1800"/>
        </w:tabs>
        <w:ind w:left="1800"/>
        <w:contextualSpacing/>
        <w:rPr>
          <w:color w:val="0070C0"/>
        </w:rPr>
      </w:pPr>
    </w:p>
    <w:p w:rsidR="0011551B" w:rsidRDefault="0011551B" w:rsidP="00811473">
      <w:pPr>
        <w:pStyle w:val="Heading1"/>
        <w:contextualSpacing/>
      </w:pPr>
      <w:bookmarkStart w:id="4" w:name="_Toc458065500"/>
      <w:r w:rsidRPr="00CA0CB1">
        <w:t>Number of Subjects</w:t>
      </w:r>
      <w:bookmarkEnd w:id="4"/>
    </w:p>
    <w:p w:rsidR="008C752B" w:rsidRDefault="008C752B" w:rsidP="0060614A">
      <w:pPr>
        <w:ind w:left="720"/>
        <w:contextualSpacing/>
        <w:rPr>
          <w:b/>
          <w:u w:val="single"/>
        </w:rPr>
      </w:pPr>
    </w:p>
    <w:p w:rsidR="00FB570F" w:rsidRPr="0060614A" w:rsidRDefault="008C752B" w:rsidP="0060614A">
      <w:pPr>
        <w:ind w:left="720"/>
        <w:contextualSpacing/>
        <w:rPr>
          <w:b/>
        </w:rPr>
      </w:pPr>
      <w:r>
        <w:rPr>
          <w:b/>
          <w:u w:val="single"/>
        </w:rPr>
        <w:t>STUDY-</w:t>
      </w:r>
      <w:r w:rsidR="00FB570F" w:rsidRPr="0060614A">
        <w:rPr>
          <w:b/>
          <w:u w:val="single"/>
        </w:rPr>
        <w:t>WIDE</w:t>
      </w:r>
      <w:r w:rsidR="00FB570F" w:rsidRPr="0060614A">
        <w:rPr>
          <w:b/>
        </w:rPr>
        <w:t>:</w:t>
      </w:r>
      <w:r w:rsidR="005E1D13">
        <w:rPr>
          <w:b/>
        </w:rPr>
        <w:t xml:space="preserve"> </w:t>
      </w:r>
      <w:r w:rsidR="005E1D13" w:rsidRPr="00AC41E3">
        <w:rPr>
          <w:i/>
          <w:color w:val="C00000"/>
        </w:rPr>
        <w:t>Delete this section if not a multi-center study</w:t>
      </w:r>
    </w:p>
    <w:p w:rsidR="005E1D13" w:rsidRDefault="0011551B" w:rsidP="005E1D13">
      <w:pPr>
        <w:pStyle w:val="BlockText"/>
        <w:numPr>
          <w:ilvl w:val="1"/>
          <w:numId w:val="16"/>
        </w:numPr>
        <w:ind w:left="1260" w:hanging="540"/>
        <w:contextualSpacing/>
        <w:rPr>
          <w:color w:val="0070C0"/>
        </w:rPr>
      </w:pPr>
      <w:r w:rsidRPr="006E2FA4">
        <w:rPr>
          <w:color w:val="0070C0"/>
        </w:rPr>
        <w:t>If this is a multicenter study, indicate the total number of subjects to be accrued across all sites</w:t>
      </w:r>
      <w:r w:rsidR="0083686F" w:rsidRPr="006E2FA4">
        <w:rPr>
          <w:color w:val="0070C0"/>
        </w:rPr>
        <w:t>, and the specific number of individuals to be recruited at UH</w:t>
      </w:r>
      <w:r w:rsidRPr="006E2FA4">
        <w:rPr>
          <w:color w:val="0070C0"/>
        </w:rPr>
        <w:t>.</w:t>
      </w:r>
      <w:r w:rsidR="005E1D13">
        <w:rPr>
          <w:color w:val="0070C0"/>
        </w:rPr>
        <w:t xml:space="preserve"> </w:t>
      </w:r>
    </w:p>
    <w:p w:rsidR="005E1D13" w:rsidRPr="005E1D13" w:rsidRDefault="005E1D13" w:rsidP="005E1D13">
      <w:pPr>
        <w:pStyle w:val="BlockText"/>
        <w:numPr>
          <w:ilvl w:val="1"/>
          <w:numId w:val="16"/>
        </w:numPr>
        <w:ind w:left="1260" w:hanging="540"/>
        <w:contextualSpacing/>
        <w:rPr>
          <w:color w:val="0070C0"/>
        </w:rPr>
      </w:pPr>
      <w:r w:rsidRPr="005E1D13">
        <w:rPr>
          <w:color w:val="0070C0"/>
        </w:rPr>
        <w:t>Provide justification for the number of subjects. A power analysis is required for research that is more than minimal risk.</w:t>
      </w:r>
    </w:p>
    <w:p w:rsidR="005E1D13" w:rsidRPr="006E2FA4" w:rsidRDefault="005E1D13" w:rsidP="005E1D13">
      <w:pPr>
        <w:pStyle w:val="BlockText"/>
        <w:ind w:left="1260"/>
        <w:contextualSpacing/>
        <w:rPr>
          <w:color w:val="0070C0"/>
        </w:rPr>
      </w:pPr>
    </w:p>
    <w:p w:rsidR="001E10C9" w:rsidRPr="0060614A" w:rsidRDefault="00F45F33" w:rsidP="0060614A">
      <w:pPr>
        <w:ind w:left="720"/>
        <w:rPr>
          <w:b/>
          <w:u w:val="single"/>
        </w:rPr>
      </w:pPr>
      <w:r w:rsidRPr="0060614A">
        <w:rPr>
          <w:b/>
          <w:u w:val="single"/>
        </w:rPr>
        <w:t>LOCAL:</w:t>
      </w:r>
    </w:p>
    <w:p w:rsidR="001E10C9" w:rsidRPr="006E2FA4" w:rsidRDefault="001E10C9" w:rsidP="001E10C9">
      <w:pPr>
        <w:pStyle w:val="BlockText"/>
        <w:numPr>
          <w:ilvl w:val="1"/>
          <w:numId w:val="16"/>
        </w:numPr>
        <w:ind w:left="1260" w:hanging="540"/>
        <w:rPr>
          <w:color w:val="0070C0"/>
        </w:rPr>
      </w:pPr>
      <w:r w:rsidRPr="006E2FA4">
        <w:rPr>
          <w:color w:val="0070C0"/>
        </w:rPr>
        <w:t>Indicate the total number of subjects to be accrued locally.</w:t>
      </w:r>
    </w:p>
    <w:p w:rsidR="005D35A7" w:rsidRDefault="001E10C9" w:rsidP="005D35A7">
      <w:pPr>
        <w:pStyle w:val="BlockText"/>
        <w:numPr>
          <w:ilvl w:val="1"/>
          <w:numId w:val="16"/>
        </w:numPr>
        <w:ind w:left="1260" w:hanging="540"/>
        <w:rPr>
          <w:color w:val="0070C0"/>
        </w:rPr>
      </w:pPr>
      <w:r w:rsidRPr="006E2FA4">
        <w:rPr>
          <w:color w:val="0070C0"/>
        </w:rPr>
        <w:t>If applicable, distinguish between the number of subjects who are expected to be enrolled and screened, and the number of subjects needed to complete the research procedures (i.e., numbers of subjects excluding screen failures.)</w:t>
      </w:r>
    </w:p>
    <w:p w:rsidR="005E1D13" w:rsidRPr="005D35A7" w:rsidRDefault="005D35A7" w:rsidP="005D35A7">
      <w:pPr>
        <w:pStyle w:val="BlockText"/>
        <w:numPr>
          <w:ilvl w:val="1"/>
          <w:numId w:val="16"/>
        </w:numPr>
        <w:ind w:left="1260" w:hanging="540"/>
        <w:rPr>
          <w:color w:val="0070C0"/>
        </w:rPr>
      </w:pPr>
      <w:r>
        <w:rPr>
          <w:color w:val="0070C0"/>
        </w:rPr>
        <w:t>If not provided in the “study-wide” section, p</w:t>
      </w:r>
      <w:r w:rsidR="005E1D13" w:rsidRPr="005D35A7">
        <w:rPr>
          <w:color w:val="0070C0"/>
        </w:rPr>
        <w:t>rovide justification for the number of subjects. A power analysis is required for research that is more than minimal risk.</w:t>
      </w:r>
    </w:p>
    <w:p w:rsidR="008C752B" w:rsidRPr="006E2FA4" w:rsidRDefault="008C752B" w:rsidP="008C752B">
      <w:pPr>
        <w:pStyle w:val="BlockText"/>
        <w:ind w:left="1260"/>
        <w:rPr>
          <w:color w:val="0070C0"/>
        </w:rPr>
      </w:pPr>
    </w:p>
    <w:p w:rsidR="0011551B" w:rsidRDefault="0011551B" w:rsidP="008C752B">
      <w:pPr>
        <w:pStyle w:val="Heading1"/>
      </w:pPr>
      <w:bookmarkStart w:id="5" w:name="_Toc458065501"/>
      <w:r w:rsidRPr="00CA0CB1">
        <w:t xml:space="preserve">Recruitment </w:t>
      </w:r>
      <w:r w:rsidRPr="00A01D71">
        <w:t>Methods</w:t>
      </w:r>
      <w:bookmarkEnd w:id="5"/>
    </w:p>
    <w:p w:rsidR="008C752B" w:rsidRPr="008C752B" w:rsidRDefault="008C752B" w:rsidP="008C752B"/>
    <w:p w:rsidR="00FB570F" w:rsidRPr="0060614A" w:rsidRDefault="00FB570F" w:rsidP="008C752B">
      <w:pPr>
        <w:ind w:left="720"/>
        <w:rPr>
          <w:b/>
          <w:u w:val="single"/>
        </w:rPr>
      </w:pPr>
      <w:r w:rsidRPr="0060614A">
        <w:rPr>
          <w:b/>
          <w:u w:val="single"/>
        </w:rPr>
        <w:t>STUDY WIDE:</w:t>
      </w:r>
      <w:r w:rsidR="005E1D13">
        <w:rPr>
          <w:b/>
          <w:u w:val="single"/>
        </w:rPr>
        <w:t xml:space="preserve"> </w:t>
      </w:r>
      <w:r w:rsidR="005E1D13" w:rsidRPr="00AC41E3">
        <w:rPr>
          <w:i/>
          <w:color w:val="C00000"/>
        </w:rPr>
        <w:t>Delete this section if not a multi-center study</w:t>
      </w:r>
    </w:p>
    <w:p w:rsidR="00AD03CE" w:rsidRPr="00751638" w:rsidRDefault="0011551B" w:rsidP="008C752B">
      <w:pPr>
        <w:pStyle w:val="BlockText"/>
        <w:rPr>
          <w:color w:val="C00000"/>
        </w:rPr>
      </w:pPr>
      <w:r w:rsidRPr="006E2FA4">
        <w:rPr>
          <w:color w:val="0070C0"/>
        </w:rPr>
        <w:t>If this is a multicenter study and subjects will be recruited by methods not under the control of the local site (e.g., call centers, national advertisements) describe those methods.</w:t>
      </w:r>
      <w:r w:rsidR="00A63E4C" w:rsidRPr="006E2FA4">
        <w:rPr>
          <w:color w:val="0070C0"/>
        </w:rPr>
        <w:t xml:space="preserve">  Local recruitment methods are described </w:t>
      </w:r>
      <w:r w:rsidR="00751638">
        <w:rPr>
          <w:color w:val="0070C0"/>
        </w:rPr>
        <w:t>below</w:t>
      </w:r>
      <w:r w:rsidR="00A63E4C" w:rsidRPr="006E2FA4">
        <w:rPr>
          <w:color w:val="0070C0"/>
        </w:rPr>
        <w:t>.</w:t>
      </w:r>
      <w:r w:rsidR="00751638">
        <w:rPr>
          <w:color w:val="0070C0"/>
        </w:rPr>
        <w:t xml:space="preserve"> </w:t>
      </w:r>
    </w:p>
    <w:p w:rsidR="00AD03CE" w:rsidRPr="006E2FA4" w:rsidRDefault="0011551B" w:rsidP="005C6E9A">
      <w:pPr>
        <w:pStyle w:val="BlockText"/>
        <w:numPr>
          <w:ilvl w:val="1"/>
          <w:numId w:val="16"/>
        </w:numPr>
        <w:ind w:left="1260" w:hanging="540"/>
        <w:rPr>
          <w:color w:val="0070C0"/>
        </w:rPr>
      </w:pPr>
      <w:r w:rsidRPr="006E2FA4">
        <w:rPr>
          <w:color w:val="0070C0"/>
        </w:rPr>
        <w:t>Describe when, where, and how potential subjects will be recruited.</w:t>
      </w:r>
    </w:p>
    <w:p w:rsidR="00AD03CE" w:rsidRPr="006E2FA4" w:rsidRDefault="0011551B" w:rsidP="005C6E9A">
      <w:pPr>
        <w:pStyle w:val="BlockText"/>
        <w:numPr>
          <w:ilvl w:val="1"/>
          <w:numId w:val="16"/>
        </w:numPr>
        <w:ind w:left="1260" w:hanging="540"/>
        <w:rPr>
          <w:color w:val="0070C0"/>
        </w:rPr>
      </w:pPr>
      <w:r w:rsidRPr="006E2FA4">
        <w:rPr>
          <w:color w:val="0070C0"/>
        </w:rPr>
        <w:t>Describe the methods that will be used to identify potential subjects.</w:t>
      </w:r>
    </w:p>
    <w:p w:rsidR="0011551B" w:rsidRDefault="0011551B" w:rsidP="005C6E9A">
      <w:pPr>
        <w:pStyle w:val="BlockText"/>
        <w:numPr>
          <w:ilvl w:val="1"/>
          <w:numId w:val="16"/>
        </w:numPr>
        <w:ind w:left="1260" w:hanging="540"/>
        <w:rPr>
          <w:color w:val="0070C0"/>
        </w:rPr>
      </w:pPr>
      <w:r w:rsidRPr="006E2FA4">
        <w:rPr>
          <w:color w:val="0070C0"/>
        </w:rPr>
        <w:t>Describe materials that will be used to recruit subjects. (Attach copies of these documents with the application. For advertisements, attach the final copy of printed advertisements.</w:t>
      </w:r>
      <w:r w:rsidR="00121F76">
        <w:rPr>
          <w:color w:val="0070C0"/>
        </w:rPr>
        <w:t xml:space="preserve"> Guidance for </w:t>
      </w:r>
      <w:r w:rsidR="008C752B">
        <w:rPr>
          <w:color w:val="0070C0"/>
        </w:rPr>
        <w:t>advertisements</w:t>
      </w:r>
      <w:r w:rsidR="00121F76">
        <w:rPr>
          <w:color w:val="0070C0"/>
        </w:rPr>
        <w:t xml:space="preserve"> is provided on the IRB website.</w:t>
      </w:r>
      <w:r w:rsidRPr="006E2FA4">
        <w:rPr>
          <w:color w:val="0070C0"/>
        </w:rPr>
        <w:t xml:space="preserve"> When advertisements are taped for broadcast, </w:t>
      </w:r>
      <w:r w:rsidR="00451A93">
        <w:rPr>
          <w:color w:val="0070C0"/>
        </w:rPr>
        <w:t xml:space="preserve">a script may be provided prior to taping, however </w:t>
      </w:r>
      <w:r w:rsidRPr="006E2FA4">
        <w:rPr>
          <w:color w:val="0070C0"/>
        </w:rPr>
        <w:t>the final audio/video tape</w:t>
      </w:r>
      <w:r w:rsidR="0083686F" w:rsidRPr="006E2FA4">
        <w:rPr>
          <w:color w:val="0070C0"/>
        </w:rPr>
        <w:t xml:space="preserve"> file </w:t>
      </w:r>
      <w:r w:rsidR="00451A93">
        <w:rPr>
          <w:color w:val="0070C0"/>
        </w:rPr>
        <w:t xml:space="preserve">may not be used until it has been reviewed/approved by the IRB (submit via </w:t>
      </w:r>
      <w:r w:rsidR="00121F76">
        <w:rPr>
          <w:color w:val="0070C0"/>
        </w:rPr>
        <w:t xml:space="preserve">a modification and </w:t>
      </w:r>
      <w:r w:rsidR="00451A93">
        <w:rPr>
          <w:color w:val="0070C0"/>
        </w:rPr>
        <w:t xml:space="preserve">attach </w:t>
      </w:r>
      <w:r w:rsidR="0083686F" w:rsidRPr="006E2FA4">
        <w:rPr>
          <w:color w:val="0070C0"/>
        </w:rPr>
        <w:t>to the Smart</w:t>
      </w:r>
      <w:r w:rsidR="00377375">
        <w:rPr>
          <w:color w:val="0070C0"/>
        </w:rPr>
        <w:t>F</w:t>
      </w:r>
      <w:r w:rsidR="0083686F" w:rsidRPr="006E2FA4">
        <w:rPr>
          <w:color w:val="0070C0"/>
        </w:rPr>
        <w:t>orm</w:t>
      </w:r>
      <w:r w:rsidRPr="006E2FA4">
        <w:rPr>
          <w:color w:val="0070C0"/>
        </w:rPr>
        <w:t>.</w:t>
      </w:r>
      <w:r w:rsidR="00451A93">
        <w:rPr>
          <w:color w:val="0070C0"/>
        </w:rPr>
        <w:t>)</w:t>
      </w:r>
      <w:r w:rsidR="00377375">
        <w:rPr>
          <w:color w:val="0070C0"/>
        </w:rPr>
        <w:t>)</w:t>
      </w:r>
      <w:r w:rsidRPr="006E2FA4">
        <w:rPr>
          <w:color w:val="0070C0"/>
        </w:rPr>
        <w:t xml:space="preserve"> </w:t>
      </w:r>
    </w:p>
    <w:p w:rsidR="00751638" w:rsidRPr="006E2FA4" w:rsidRDefault="00751638" w:rsidP="00751638">
      <w:pPr>
        <w:pStyle w:val="BlockText"/>
        <w:ind w:left="1260"/>
        <w:rPr>
          <w:color w:val="0070C0"/>
        </w:rPr>
      </w:pPr>
    </w:p>
    <w:p w:rsidR="00FB570F" w:rsidRPr="0060614A" w:rsidRDefault="00F45F33" w:rsidP="0060614A">
      <w:pPr>
        <w:ind w:left="720"/>
        <w:rPr>
          <w:b/>
          <w:u w:val="single"/>
        </w:rPr>
      </w:pPr>
      <w:r>
        <w:rPr>
          <w:b/>
          <w:u w:val="single"/>
        </w:rPr>
        <w:t>LOCAL:</w:t>
      </w:r>
    </w:p>
    <w:p w:rsidR="00FB570F" w:rsidRPr="006E2FA4" w:rsidRDefault="00FB570F" w:rsidP="00FB570F">
      <w:pPr>
        <w:pStyle w:val="BlockText"/>
        <w:numPr>
          <w:ilvl w:val="1"/>
          <w:numId w:val="16"/>
        </w:numPr>
        <w:ind w:left="1260" w:hanging="540"/>
        <w:rPr>
          <w:color w:val="0070C0"/>
        </w:rPr>
      </w:pPr>
      <w:r w:rsidRPr="006E2FA4">
        <w:rPr>
          <w:color w:val="0070C0"/>
        </w:rPr>
        <w:t>Describe when, where, and how potential subjects will be recruited.</w:t>
      </w:r>
    </w:p>
    <w:p w:rsidR="00FB570F" w:rsidRPr="006E2FA4" w:rsidRDefault="00FB570F" w:rsidP="00FB570F">
      <w:pPr>
        <w:pStyle w:val="BlockText"/>
        <w:numPr>
          <w:ilvl w:val="1"/>
          <w:numId w:val="16"/>
        </w:numPr>
        <w:ind w:left="1260" w:hanging="540"/>
        <w:rPr>
          <w:color w:val="0070C0"/>
        </w:rPr>
      </w:pPr>
      <w:r w:rsidRPr="006E2FA4">
        <w:rPr>
          <w:color w:val="0070C0"/>
        </w:rPr>
        <w:t>Describe the source of subjects.</w:t>
      </w:r>
    </w:p>
    <w:p w:rsidR="00FB570F" w:rsidRPr="006E2FA4" w:rsidRDefault="00FB570F" w:rsidP="00FB570F">
      <w:pPr>
        <w:pStyle w:val="BlockText"/>
        <w:numPr>
          <w:ilvl w:val="1"/>
          <w:numId w:val="16"/>
        </w:numPr>
        <w:ind w:left="1260" w:hanging="540"/>
        <w:rPr>
          <w:color w:val="0070C0"/>
        </w:rPr>
      </w:pPr>
      <w:r w:rsidRPr="006E2FA4">
        <w:rPr>
          <w:color w:val="0070C0"/>
        </w:rPr>
        <w:t>Describe the methods that will be used to identify potential subjects.</w:t>
      </w:r>
    </w:p>
    <w:p w:rsidR="00FB570F" w:rsidRPr="006E2FA4" w:rsidRDefault="00FB570F" w:rsidP="00FB570F">
      <w:pPr>
        <w:pStyle w:val="BlockText"/>
        <w:numPr>
          <w:ilvl w:val="1"/>
          <w:numId w:val="16"/>
        </w:numPr>
        <w:ind w:left="1260" w:hanging="540"/>
        <w:rPr>
          <w:color w:val="0070C0"/>
        </w:rPr>
      </w:pPr>
      <w:r w:rsidRPr="006E2FA4">
        <w:rPr>
          <w:color w:val="0070C0"/>
        </w:rPr>
        <w:t>Describe materials that will be used to recruit subjects</w:t>
      </w:r>
      <w:r w:rsidR="004D41ED">
        <w:rPr>
          <w:color w:val="0070C0"/>
        </w:rPr>
        <w:t>.</w:t>
      </w:r>
      <w:r w:rsidRPr="006E2FA4">
        <w:rPr>
          <w:color w:val="0070C0"/>
        </w:rPr>
        <w:t xml:space="preserve"> </w:t>
      </w:r>
    </w:p>
    <w:p w:rsidR="00FB570F" w:rsidRPr="0041027B" w:rsidRDefault="00FB570F" w:rsidP="00377375">
      <w:pPr>
        <w:pStyle w:val="List"/>
        <w:numPr>
          <w:ilvl w:val="2"/>
          <w:numId w:val="16"/>
        </w:numPr>
        <w:tabs>
          <w:tab w:val="left" w:pos="1800"/>
        </w:tabs>
        <w:ind w:left="1800" w:hanging="540"/>
        <w:rPr>
          <w:color w:val="0070C0"/>
        </w:rPr>
      </w:pPr>
      <w:r w:rsidRPr="0041027B">
        <w:rPr>
          <w:color w:val="0070C0"/>
        </w:rPr>
        <w:t xml:space="preserve">Submit copies of these documents with the application as an attachment to the SmartForm. </w:t>
      </w:r>
    </w:p>
    <w:p w:rsidR="00751638" w:rsidRPr="0041027B" w:rsidRDefault="00FB570F" w:rsidP="00377375">
      <w:pPr>
        <w:pStyle w:val="List"/>
        <w:numPr>
          <w:ilvl w:val="2"/>
          <w:numId w:val="16"/>
        </w:numPr>
        <w:tabs>
          <w:tab w:val="left" w:pos="1800"/>
        </w:tabs>
        <w:ind w:left="1800" w:hanging="540"/>
        <w:rPr>
          <w:color w:val="0070C0"/>
        </w:rPr>
      </w:pPr>
      <w:r w:rsidRPr="0041027B">
        <w:rPr>
          <w:color w:val="0070C0"/>
        </w:rPr>
        <w:t xml:space="preserve">For advertisements, </w:t>
      </w:r>
      <w:r w:rsidR="00751638" w:rsidRPr="0041027B">
        <w:rPr>
          <w:color w:val="0070C0"/>
        </w:rPr>
        <w:t>attach the final copy of printed advertisements. Guidance for advertisements is provided on the IRB website. When advertisements are taped for broadcast, a script may be provided prior to taping, however the final audio/video tape file may not be used until it has been reviewed/approved by the IRB (submit via a modif</w:t>
      </w:r>
      <w:r w:rsidR="00AB128A">
        <w:rPr>
          <w:color w:val="0070C0"/>
        </w:rPr>
        <w:t>ication and attach to the SmartF</w:t>
      </w:r>
      <w:r w:rsidR="00751638" w:rsidRPr="0041027B">
        <w:rPr>
          <w:color w:val="0070C0"/>
        </w:rPr>
        <w:t>orm</w:t>
      </w:r>
      <w:r w:rsidR="004D41ED">
        <w:rPr>
          <w:color w:val="0070C0"/>
        </w:rPr>
        <w:t>)</w:t>
      </w:r>
      <w:r w:rsidR="00751638" w:rsidRPr="0041027B">
        <w:rPr>
          <w:color w:val="0070C0"/>
        </w:rPr>
        <w:t>.</w:t>
      </w:r>
    </w:p>
    <w:p w:rsidR="00751638" w:rsidRPr="0041027B" w:rsidRDefault="00751638" w:rsidP="00751638">
      <w:pPr>
        <w:pStyle w:val="BlockText"/>
        <w:ind w:left="2160"/>
        <w:rPr>
          <w:color w:val="0070C0"/>
        </w:rPr>
      </w:pPr>
    </w:p>
    <w:p w:rsidR="00250D20" w:rsidRPr="0041027B" w:rsidRDefault="00250D20" w:rsidP="00250D20">
      <w:pPr>
        <w:pStyle w:val="Heading1"/>
      </w:pPr>
      <w:bookmarkStart w:id="6" w:name="_Toc458065502"/>
      <w:r w:rsidRPr="0041027B">
        <w:t>Multi-Site Research</w:t>
      </w:r>
      <w:r w:rsidR="00751638" w:rsidRPr="0041027B">
        <w:t xml:space="preserve"> Communication</w:t>
      </w:r>
      <w:bookmarkEnd w:id="6"/>
      <w:r w:rsidR="005E1D13" w:rsidRPr="0041027B">
        <w:t xml:space="preserve"> </w:t>
      </w:r>
    </w:p>
    <w:p w:rsidR="005E1D13" w:rsidRPr="0041027B" w:rsidRDefault="005E1D13" w:rsidP="005E1D13">
      <w:pPr>
        <w:pStyle w:val="BlockText"/>
        <w:rPr>
          <w:color w:val="0070C0"/>
        </w:rPr>
      </w:pPr>
      <w:r w:rsidRPr="0041027B">
        <w:rPr>
          <w:color w:val="C00000"/>
        </w:rPr>
        <w:t>Delete this section if not a multi-center study</w:t>
      </w:r>
      <w:r w:rsidRPr="0041027B">
        <w:rPr>
          <w:color w:val="0070C0"/>
        </w:rPr>
        <w:t xml:space="preserve"> </w:t>
      </w:r>
    </w:p>
    <w:p w:rsidR="00250D20" w:rsidRPr="0041027B" w:rsidRDefault="00250D20" w:rsidP="00250D20">
      <w:pPr>
        <w:pStyle w:val="BlockText"/>
        <w:numPr>
          <w:ilvl w:val="1"/>
          <w:numId w:val="16"/>
        </w:numPr>
        <w:ind w:left="1260" w:hanging="540"/>
        <w:rPr>
          <w:color w:val="0070C0"/>
        </w:rPr>
      </w:pPr>
      <w:r w:rsidRPr="0041027B">
        <w:rPr>
          <w:color w:val="0070C0"/>
        </w:rPr>
        <w:t xml:space="preserve">If this is a multi-site study where you are the lead investigator, describe the processes to ensure </w:t>
      </w:r>
      <w:r w:rsidR="0083686F" w:rsidRPr="0041027B">
        <w:rPr>
          <w:color w:val="0070C0"/>
        </w:rPr>
        <w:t xml:space="preserve">adequate </w:t>
      </w:r>
      <w:r w:rsidRPr="0041027B">
        <w:rPr>
          <w:color w:val="0070C0"/>
        </w:rPr>
        <w:t>communication among sites, such as:</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All sites have the most current version of the protocol, consent document, and HIPAA authorization</w:t>
      </w:r>
      <w:r w:rsidR="0083686F" w:rsidRPr="0041027B">
        <w:rPr>
          <w:color w:val="0070C0"/>
        </w:rPr>
        <w:t xml:space="preserve"> (if applicable)</w:t>
      </w:r>
      <w:r w:rsidR="004D41ED">
        <w:rPr>
          <w:color w:val="0070C0"/>
        </w:rPr>
        <w:t>.</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All required approvals have been obtained at each site (including appro</w:t>
      </w:r>
      <w:r w:rsidR="004D41ED">
        <w:rPr>
          <w:color w:val="0070C0"/>
        </w:rPr>
        <w:t>val by the site’s IRB of record).</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All modifications have been communicated to sites, and approved (including approval by the site’s IRB of record) before the modification is implemented</w:t>
      </w:r>
      <w:r w:rsidR="004D41ED">
        <w:rPr>
          <w:color w:val="0070C0"/>
        </w:rPr>
        <w:t>.</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lastRenderedPageBreak/>
        <w:t>All engaged participating sites will safeguard data as required by local information security policies</w:t>
      </w:r>
      <w:r w:rsidR="004D41ED">
        <w:rPr>
          <w:color w:val="0070C0"/>
        </w:rPr>
        <w:t>.</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 xml:space="preserve">All local site investigators </w:t>
      </w:r>
      <w:r w:rsidR="004D41ED">
        <w:rPr>
          <w:color w:val="0070C0"/>
        </w:rPr>
        <w:t xml:space="preserve">will </w:t>
      </w:r>
      <w:r w:rsidRPr="0041027B">
        <w:rPr>
          <w:color w:val="0070C0"/>
        </w:rPr>
        <w:t>conduct the study appropriately</w:t>
      </w:r>
      <w:r w:rsidR="004D41ED">
        <w:rPr>
          <w:color w:val="0070C0"/>
        </w:rPr>
        <w:t>.</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All non-compliance with the study protocol or applicable requirements will reported</w:t>
      </w:r>
      <w:r w:rsidR="004D41ED">
        <w:rPr>
          <w:color w:val="0070C0"/>
        </w:rPr>
        <w:t xml:space="preserve"> to the IRB</w:t>
      </w:r>
      <w:r w:rsidRPr="0041027B">
        <w:rPr>
          <w:color w:val="0070C0"/>
        </w:rPr>
        <w:t xml:space="preserve"> in accordance with local policy</w:t>
      </w:r>
      <w:r w:rsidR="004D41ED">
        <w:rPr>
          <w:color w:val="0070C0"/>
        </w:rPr>
        <w:t>.</w:t>
      </w:r>
    </w:p>
    <w:p w:rsidR="00250D20" w:rsidRPr="0041027B" w:rsidRDefault="00250D20" w:rsidP="00250D20">
      <w:pPr>
        <w:pStyle w:val="BlockText"/>
        <w:numPr>
          <w:ilvl w:val="1"/>
          <w:numId w:val="16"/>
        </w:numPr>
        <w:ind w:left="1260" w:hanging="540"/>
        <w:rPr>
          <w:color w:val="0070C0"/>
        </w:rPr>
      </w:pPr>
      <w:r w:rsidRPr="0041027B">
        <w:rPr>
          <w:color w:val="0070C0"/>
        </w:rPr>
        <w:t>Describe the method for communicating to engaged participating sites:</w:t>
      </w:r>
    </w:p>
    <w:p w:rsidR="00250D20" w:rsidRPr="0041027B" w:rsidRDefault="00250D20" w:rsidP="00250D20">
      <w:pPr>
        <w:pStyle w:val="List"/>
        <w:numPr>
          <w:ilvl w:val="2"/>
          <w:numId w:val="16"/>
        </w:numPr>
        <w:tabs>
          <w:tab w:val="left" w:pos="1800"/>
        </w:tabs>
        <w:ind w:left="1800" w:hanging="540"/>
        <w:rPr>
          <w:color w:val="0070C0"/>
        </w:rPr>
      </w:pPr>
      <w:r w:rsidRPr="0041027B">
        <w:rPr>
          <w:color w:val="0070C0"/>
        </w:rPr>
        <w:t>Problems</w:t>
      </w:r>
    </w:p>
    <w:p w:rsidR="00250D20" w:rsidRPr="0041027B" w:rsidRDefault="004D41ED" w:rsidP="00250D20">
      <w:pPr>
        <w:pStyle w:val="List"/>
        <w:numPr>
          <w:ilvl w:val="2"/>
          <w:numId w:val="16"/>
        </w:numPr>
        <w:tabs>
          <w:tab w:val="left" w:pos="1800"/>
        </w:tabs>
        <w:ind w:left="1800" w:hanging="540"/>
        <w:rPr>
          <w:color w:val="0070C0"/>
        </w:rPr>
      </w:pPr>
      <w:r>
        <w:rPr>
          <w:color w:val="0070C0"/>
        </w:rPr>
        <w:t>Interim results</w:t>
      </w:r>
    </w:p>
    <w:p w:rsidR="00250D20" w:rsidRPr="0041027B" w:rsidRDefault="00250D20" w:rsidP="00250D20">
      <w:pPr>
        <w:pStyle w:val="List"/>
        <w:numPr>
          <w:ilvl w:val="2"/>
          <w:numId w:val="16"/>
        </w:numPr>
        <w:tabs>
          <w:tab w:val="left" w:pos="1800"/>
        </w:tabs>
        <w:spacing w:after="120" w:afterAutospacing="0"/>
        <w:ind w:left="1814" w:hanging="547"/>
        <w:rPr>
          <w:color w:val="0070C0"/>
        </w:rPr>
      </w:pPr>
      <w:r w:rsidRPr="0041027B">
        <w:rPr>
          <w:color w:val="0070C0"/>
        </w:rPr>
        <w:t>The closure of a study</w:t>
      </w:r>
    </w:p>
    <w:p w:rsidR="0083686F" w:rsidRPr="0041027B" w:rsidRDefault="0083686F" w:rsidP="0060614A">
      <w:pPr>
        <w:pStyle w:val="List"/>
        <w:numPr>
          <w:ilvl w:val="1"/>
          <w:numId w:val="16"/>
        </w:numPr>
        <w:tabs>
          <w:tab w:val="left" w:pos="1260"/>
        </w:tabs>
        <w:spacing w:after="120" w:afterAutospacing="0"/>
        <w:rPr>
          <w:color w:val="0070C0"/>
        </w:rPr>
      </w:pPr>
      <w:r w:rsidRPr="0041027B">
        <w:rPr>
          <w:color w:val="0070C0"/>
        </w:rPr>
        <w:t>Describe the</w:t>
      </w:r>
      <w:r w:rsidR="008C1600" w:rsidRPr="0041027B">
        <w:rPr>
          <w:color w:val="0070C0"/>
        </w:rPr>
        <w:t xml:space="preserve"> method for communicating details and information to sites regarding data that has been collected</w:t>
      </w:r>
      <w:r w:rsidRPr="0041027B">
        <w:rPr>
          <w:color w:val="0070C0"/>
        </w:rPr>
        <w:t xml:space="preserve">. </w:t>
      </w:r>
    </w:p>
    <w:p w:rsidR="00751638" w:rsidRPr="0041027B" w:rsidRDefault="00751638" w:rsidP="00751638">
      <w:pPr>
        <w:pStyle w:val="List"/>
        <w:numPr>
          <w:ilvl w:val="0"/>
          <w:numId w:val="0"/>
        </w:numPr>
        <w:tabs>
          <w:tab w:val="left" w:pos="1260"/>
        </w:tabs>
        <w:spacing w:after="120" w:afterAutospacing="0"/>
        <w:ind w:left="720"/>
        <w:rPr>
          <w:color w:val="0070C0"/>
        </w:rPr>
      </w:pPr>
    </w:p>
    <w:p w:rsidR="0011551B" w:rsidRPr="0041027B" w:rsidRDefault="0011551B" w:rsidP="00811473">
      <w:pPr>
        <w:pStyle w:val="Heading1"/>
      </w:pPr>
      <w:bookmarkStart w:id="7" w:name="_Toc458065503"/>
      <w:r w:rsidRPr="0041027B">
        <w:t>Study Timelines</w:t>
      </w:r>
      <w:bookmarkEnd w:id="7"/>
    </w:p>
    <w:p w:rsidR="0011551B" w:rsidRPr="0041027B" w:rsidRDefault="0011551B" w:rsidP="005C6E9A">
      <w:pPr>
        <w:pStyle w:val="BlockText"/>
        <w:numPr>
          <w:ilvl w:val="1"/>
          <w:numId w:val="16"/>
        </w:numPr>
        <w:ind w:left="1260" w:hanging="540"/>
        <w:rPr>
          <w:color w:val="0070C0"/>
        </w:rPr>
      </w:pPr>
      <w:r w:rsidRPr="0041027B">
        <w:rPr>
          <w:color w:val="0070C0"/>
        </w:rPr>
        <w:t>Describe:</w:t>
      </w:r>
    </w:p>
    <w:p w:rsidR="00AB15D1" w:rsidRPr="0041027B" w:rsidRDefault="0011551B" w:rsidP="005C6E9A">
      <w:pPr>
        <w:pStyle w:val="List"/>
        <w:numPr>
          <w:ilvl w:val="2"/>
          <w:numId w:val="16"/>
        </w:numPr>
        <w:tabs>
          <w:tab w:val="left" w:pos="1800"/>
        </w:tabs>
        <w:ind w:left="1800" w:hanging="540"/>
        <w:rPr>
          <w:color w:val="0070C0"/>
        </w:rPr>
      </w:pPr>
      <w:r w:rsidRPr="0041027B">
        <w:rPr>
          <w:color w:val="0070C0"/>
        </w:rPr>
        <w:t xml:space="preserve">The </w:t>
      </w:r>
      <w:r w:rsidR="00AB15D1" w:rsidRPr="0041027B">
        <w:rPr>
          <w:color w:val="0070C0"/>
        </w:rPr>
        <w:t xml:space="preserve">total </w:t>
      </w:r>
      <w:r w:rsidRPr="0041027B">
        <w:rPr>
          <w:color w:val="0070C0"/>
        </w:rPr>
        <w:t>duration of an individual subject’s participation in the study</w:t>
      </w:r>
      <w:r w:rsidR="00AB15D1" w:rsidRPr="0041027B">
        <w:rPr>
          <w:color w:val="0070C0"/>
        </w:rPr>
        <w:t xml:space="preserve"> </w:t>
      </w:r>
    </w:p>
    <w:p w:rsidR="0011551B" w:rsidRPr="0041027B" w:rsidRDefault="00AB15D1" w:rsidP="005C6E9A">
      <w:pPr>
        <w:pStyle w:val="List"/>
        <w:numPr>
          <w:ilvl w:val="2"/>
          <w:numId w:val="16"/>
        </w:numPr>
        <w:tabs>
          <w:tab w:val="left" w:pos="1800"/>
        </w:tabs>
        <w:ind w:left="1800" w:hanging="540"/>
        <w:rPr>
          <w:color w:val="0070C0"/>
        </w:rPr>
      </w:pPr>
      <w:r w:rsidRPr="0041027B">
        <w:rPr>
          <w:color w:val="0070C0"/>
        </w:rPr>
        <w:t>The number, frequ</w:t>
      </w:r>
      <w:r w:rsidR="004D41ED">
        <w:rPr>
          <w:color w:val="0070C0"/>
        </w:rPr>
        <w:t>ency and length of study visits</w:t>
      </w:r>
    </w:p>
    <w:p w:rsidR="0011551B" w:rsidRPr="0041027B" w:rsidRDefault="0011551B" w:rsidP="005C6E9A">
      <w:pPr>
        <w:pStyle w:val="List"/>
        <w:numPr>
          <w:ilvl w:val="2"/>
          <w:numId w:val="16"/>
        </w:numPr>
        <w:tabs>
          <w:tab w:val="left" w:pos="1800"/>
        </w:tabs>
        <w:ind w:left="1800" w:hanging="540"/>
        <w:rPr>
          <w:color w:val="0070C0"/>
        </w:rPr>
      </w:pPr>
      <w:r w:rsidRPr="0041027B">
        <w:rPr>
          <w:color w:val="0070C0"/>
        </w:rPr>
        <w:t>The duration anticipated to enroll all study subjects</w:t>
      </w:r>
    </w:p>
    <w:p w:rsidR="0011551B" w:rsidRPr="0041027B" w:rsidRDefault="0011551B" w:rsidP="001C7854">
      <w:pPr>
        <w:pStyle w:val="List"/>
        <w:numPr>
          <w:ilvl w:val="2"/>
          <w:numId w:val="16"/>
        </w:numPr>
        <w:tabs>
          <w:tab w:val="left" w:pos="1800"/>
        </w:tabs>
        <w:spacing w:after="120" w:afterAutospacing="0"/>
        <w:ind w:left="1814" w:hanging="547"/>
        <w:rPr>
          <w:color w:val="0070C0"/>
        </w:rPr>
      </w:pPr>
      <w:r w:rsidRPr="0041027B">
        <w:rPr>
          <w:color w:val="0070C0"/>
        </w:rPr>
        <w:t>The estimated date for the investigators to complete this study (complete primary analyses)</w:t>
      </w:r>
    </w:p>
    <w:p w:rsidR="00751638" w:rsidRPr="0041027B" w:rsidRDefault="00751638" w:rsidP="00751638">
      <w:pPr>
        <w:pStyle w:val="List"/>
        <w:numPr>
          <w:ilvl w:val="0"/>
          <w:numId w:val="0"/>
        </w:numPr>
        <w:tabs>
          <w:tab w:val="left" w:pos="1800"/>
        </w:tabs>
        <w:spacing w:after="120" w:afterAutospacing="0"/>
        <w:ind w:left="1814"/>
        <w:rPr>
          <w:color w:val="0070C0"/>
        </w:rPr>
      </w:pPr>
    </w:p>
    <w:p w:rsidR="0011551B" w:rsidRDefault="0011551B" w:rsidP="00811473">
      <w:pPr>
        <w:pStyle w:val="Heading1"/>
      </w:pPr>
      <w:bookmarkStart w:id="8" w:name="_Toc458065504"/>
      <w:r w:rsidRPr="0041027B">
        <w:t>Study Endpoints</w:t>
      </w:r>
      <w:bookmarkEnd w:id="8"/>
    </w:p>
    <w:p w:rsidR="00056AFC" w:rsidRDefault="00056AFC" w:rsidP="00056AFC"/>
    <w:p w:rsidR="00056AFC" w:rsidRPr="009C7F16" w:rsidRDefault="00056AFC" w:rsidP="00056AFC">
      <w:pPr>
        <w:pStyle w:val="Default"/>
        <w:ind w:left="720"/>
        <w:rPr>
          <w:i/>
          <w:color w:val="0066FF"/>
        </w:rPr>
      </w:pPr>
      <w:r w:rsidRPr="009C7F16">
        <w:rPr>
          <w:i/>
          <w:color w:val="0066FF"/>
        </w:rPr>
        <w:t>The study endpoints refer to events or outcomes that can be measured objectively to determine whether the intervention being studied is beneficial. The endpoints of a study are usually included in the study objectives. Some examples of endpoints are survival, improvements in quality of life, relief of symptoms, and disappearance of a tumor, the difference in weight two months after surgery compared to the two months before surgery.</w:t>
      </w:r>
    </w:p>
    <w:p w:rsidR="00056AFC" w:rsidRPr="009C7F16" w:rsidRDefault="00056AFC" w:rsidP="00056AFC">
      <w:pPr>
        <w:pStyle w:val="Default"/>
        <w:rPr>
          <w:i/>
          <w:color w:val="0066FF"/>
        </w:rPr>
      </w:pPr>
    </w:p>
    <w:p w:rsidR="00056AFC" w:rsidRPr="009C7F16" w:rsidRDefault="00056AFC" w:rsidP="00056AFC">
      <w:pPr>
        <w:pStyle w:val="Default"/>
        <w:ind w:left="720"/>
        <w:rPr>
          <w:i/>
          <w:color w:val="0066FF"/>
        </w:rPr>
      </w:pPr>
      <w:r w:rsidRPr="009C7F16">
        <w:rPr>
          <w:i/>
          <w:color w:val="0066FF"/>
        </w:rPr>
        <w:t>Endpoints which evaluate the effect of the investigative product/trial on several specific adverse events, are often called “safety endpoints.” This generally refers to occurrence of a disease, symptom, sign or laboratory abnormality that constitutes one of the target outcomes of the trial, but may also refer to any such disease or sign that strongly motivates the withdrawal of that individual or entity from the trial.</w:t>
      </w:r>
    </w:p>
    <w:p w:rsidR="00056AFC" w:rsidRPr="00056AFC" w:rsidRDefault="00056AFC" w:rsidP="00056AFC">
      <w:pPr>
        <w:pStyle w:val="Default"/>
        <w:ind w:left="720"/>
      </w:pPr>
    </w:p>
    <w:p w:rsidR="00AD03CE" w:rsidRDefault="0011551B" w:rsidP="005C6E9A">
      <w:pPr>
        <w:pStyle w:val="BlockText"/>
        <w:numPr>
          <w:ilvl w:val="1"/>
          <w:numId w:val="16"/>
        </w:numPr>
        <w:ind w:left="1260" w:hanging="540"/>
        <w:rPr>
          <w:color w:val="0070C0"/>
        </w:rPr>
      </w:pPr>
      <w:r w:rsidRPr="0041027B">
        <w:rPr>
          <w:color w:val="0070C0"/>
        </w:rPr>
        <w:t>Describe the primary and secondary study endpoints.</w:t>
      </w:r>
    </w:p>
    <w:p w:rsidR="00056AFC" w:rsidRPr="009C7F16" w:rsidRDefault="00056AFC" w:rsidP="00056AFC">
      <w:pPr>
        <w:pStyle w:val="BlockText"/>
        <w:ind w:left="1260"/>
        <w:rPr>
          <w:color w:val="0070C0"/>
        </w:rPr>
      </w:pPr>
      <w:r w:rsidRPr="009C7F16">
        <w:rPr>
          <w:color w:val="0066FF"/>
        </w:rPr>
        <w:t>Study endpoints are not required for minimal risk research studies (those points should be addressed in the Objectives section of the protocol).  If your study involves minimal risk, please use this statement: “This is a minimal risk study.”</w:t>
      </w:r>
    </w:p>
    <w:p w:rsidR="00056AFC" w:rsidRPr="0041027B" w:rsidRDefault="00056AFC" w:rsidP="00056AFC">
      <w:pPr>
        <w:pStyle w:val="BlockText"/>
        <w:ind w:left="1260"/>
        <w:rPr>
          <w:color w:val="0070C0"/>
        </w:rPr>
      </w:pPr>
    </w:p>
    <w:p w:rsidR="0011551B" w:rsidRPr="00056AFC" w:rsidRDefault="0011551B" w:rsidP="005C6E9A">
      <w:pPr>
        <w:pStyle w:val="BlockText"/>
        <w:numPr>
          <w:ilvl w:val="1"/>
          <w:numId w:val="16"/>
        </w:numPr>
        <w:ind w:left="1260" w:hanging="540"/>
        <w:rPr>
          <w:color w:val="FF0000"/>
        </w:rPr>
      </w:pPr>
      <w:r w:rsidRPr="0041027B">
        <w:rPr>
          <w:color w:val="0070C0"/>
        </w:rPr>
        <w:t>Describe any primary or secondary safety endpoints</w:t>
      </w:r>
      <w:r w:rsidRPr="00AB128A">
        <w:rPr>
          <w:color w:val="0070C0"/>
        </w:rPr>
        <w:t>.</w:t>
      </w:r>
    </w:p>
    <w:p w:rsidR="00056AFC" w:rsidRPr="009C7F16" w:rsidRDefault="00056AFC" w:rsidP="00056AFC">
      <w:pPr>
        <w:pStyle w:val="BlockText"/>
        <w:ind w:left="1260"/>
        <w:rPr>
          <w:color w:val="FF0000"/>
        </w:rPr>
      </w:pPr>
      <w:r w:rsidRPr="009C7F16">
        <w:rPr>
          <w:color w:val="0066FF"/>
        </w:rPr>
        <w:t>Safety endpoints are not required for minimal risk research studies</w:t>
      </w:r>
      <w:r>
        <w:rPr>
          <w:color w:val="0066FF"/>
        </w:rPr>
        <w:t>.</w:t>
      </w:r>
      <w:r w:rsidRPr="009C7F16">
        <w:rPr>
          <w:color w:val="0066FF"/>
        </w:rPr>
        <w:t xml:space="preserve"> If your study involves minimal risk, please use this statement: “There are no safety endpoints given that there are no safety risks associated with the study.”</w:t>
      </w:r>
    </w:p>
    <w:p w:rsidR="00056AFC" w:rsidRPr="0041027B" w:rsidRDefault="00056AFC" w:rsidP="00056AFC">
      <w:pPr>
        <w:pStyle w:val="BlockText"/>
        <w:ind w:left="1260"/>
        <w:rPr>
          <w:color w:val="FF0000"/>
        </w:rPr>
      </w:pPr>
    </w:p>
    <w:p w:rsidR="0011551B" w:rsidRPr="0041027B" w:rsidRDefault="0011551B" w:rsidP="00811473">
      <w:pPr>
        <w:pStyle w:val="Heading1"/>
      </w:pPr>
      <w:bookmarkStart w:id="9" w:name="_Toc458065505"/>
      <w:r w:rsidRPr="0041027B">
        <w:t>Procedures Involved</w:t>
      </w:r>
      <w:bookmarkEnd w:id="9"/>
    </w:p>
    <w:p w:rsidR="005E1D13" w:rsidRPr="0041027B" w:rsidRDefault="0011551B" w:rsidP="005C6E9A">
      <w:pPr>
        <w:pStyle w:val="BlockText"/>
        <w:numPr>
          <w:ilvl w:val="1"/>
          <w:numId w:val="16"/>
        </w:numPr>
        <w:ind w:left="1260" w:hanging="540"/>
        <w:rPr>
          <w:color w:val="0070C0"/>
        </w:rPr>
      </w:pPr>
      <w:r w:rsidRPr="0041027B">
        <w:rPr>
          <w:color w:val="0070C0"/>
        </w:rPr>
        <w:lastRenderedPageBreak/>
        <w:t>Describe and explain the study design</w:t>
      </w:r>
      <w:r w:rsidR="000C11B7">
        <w:rPr>
          <w:color w:val="0070C0"/>
        </w:rPr>
        <w:t>.</w:t>
      </w:r>
    </w:p>
    <w:p w:rsidR="0011551B" w:rsidRPr="0041027B" w:rsidRDefault="0011551B" w:rsidP="005C6E9A">
      <w:pPr>
        <w:pStyle w:val="BlockText"/>
        <w:numPr>
          <w:ilvl w:val="1"/>
          <w:numId w:val="16"/>
        </w:numPr>
        <w:ind w:left="1260" w:hanging="540"/>
        <w:rPr>
          <w:color w:val="0070C0"/>
        </w:rPr>
      </w:pPr>
      <w:r w:rsidRPr="0041027B">
        <w:rPr>
          <w:color w:val="0070C0"/>
        </w:rPr>
        <w:t>Provide a description of all research procedures being performed and when they are performed</w:t>
      </w:r>
      <w:r w:rsidR="00751638" w:rsidRPr="0041027B">
        <w:rPr>
          <w:color w:val="0070C0"/>
        </w:rPr>
        <w:t>.</w:t>
      </w:r>
    </w:p>
    <w:p w:rsidR="0011551B" w:rsidRPr="0041027B" w:rsidRDefault="0011551B" w:rsidP="005C6E9A">
      <w:pPr>
        <w:pStyle w:val="BlockText"/>
        <w:numPr>
          <w:ilvl w:val="1"/>
          <w:numId w:val="16"/>
        </w:numPr>
        <w:ind w:left="1260" w:hanging="540"/>
        <w:rPr>
          <w:color w:val="0070C0"/>
        </w:rPr>
      </w:pPr>
      <w:r w:rsidRPr="0041027B">
        <w:rPr>
          <w:color w:val="0070C0"/>
        </w:rPr>
        <w:t>Describe:</w:t>
      </w:r>
    </w:p>
    <w:p w:rsidR="00AD03CE" w:rsidRPr="0041027B" w:rsidRDefault="0011551B" w:rsidP="005C6E9A">
      <w:pPr>
        <w:pStyle w:val="List"/>
        <w:numPr>
          <w:ilvl w:val="2"/>
          <w:numId w:val="16"/>
        </w:numPr>
        <w:tabs>
          <w:tab w:val="left" w:pos="1800"/>
        </w:tabs>
        <w:ind w:left="1800" w:hanging="540"/>
        <w:rPr>
          <w:color w:val="0070C0"/>
        </w:rPr>
      </w:pPr>
      <w:r w:rsidRPr="0041027B">
        <w:rPr>
          <w:color w:val="0070C0"/>
        </w:rPr>
        <w:t xml:space="preserve">All </w:t>
      </w:r>
      <w:r w:rsidR="005E1D13" w:rsidRPr="0041027B">
        <w:rPr>
          <w:color w:val="0070C0"/>
        </w:rPr>
        <w:t xml:space="preserve">interventions, </w:t>
      </w:r>
      <w:r w:rsidRPr="0041027B">
        <w:rPr>
          <w:color w:val="0070C0"/>
        </w:rPr>
        <w:t>drugs</w:t>
      </w:r>
      <w:r w:rsidR="005E1D13" w:rsidRPr="0041027B">
        <w:rPr>
          <w:color w:val="0070C0"/>
        </w:rPr>
        <w:t xml:space="preserve">, </w:t>
      </w:r>
      <w:r w:rsidRPr="0041027B">
        <w:rPr>
          <w:color w:val="0070C0"/>
        </w:rPr>
        <w:t>devices</w:t>
      </w:r>
      <w:r w:rsidR="005E1D13" w:rsidRPr="0041027B">
        <w:rPr>
          <w:color w:val="0070C0"/>
        </w:rPr>
        <w:t>, and biologics</w:t>
      </w:r>
      <w:r w:rsidRPr="0041027B">
        <w:rPr>
          <w:color w:val="0070C0"/>
        </w:rPr>
        <w:t xml:space="preserve"> used in the research</w:t>
      </w:r>
      <w:r w:rsidR="005E1D13" w:rsidRPr="0041027B">
        <w:rPr>
          <w:color w:val="0070C0"/>
        </w:rPr>
        <w:t xml:space="preserve">, </w:t>
      </w:r>
      <w:r w:rsidRPr="0041027B">
        <w:rPr>
          <w:color w:val="0070C0"/>
        </w:rPr>
        <w:t>the purpose of their use, and</w:t>
      </w:r>
      <w:r w:rsidR="005E1D13" w:rsidRPr="0041027B">
        <w:rPr>
          <w:color w:val="0070C0"/>
        </w:rPr>
        <w:t xml:space="preserve"> (for drugs, devices, and biologics)</w:t>
      </w:r>
      <w:r w:rsidRPr="0041027B">
        <w:rPr>
          <w:color w:val="0070C0"/>
        </w:rPr>
        <w:t xml:space="preserve"> their regulatory approval status</w:t>
      </w:r>
    </w:p>
    <w:p w:rsidR="0011551B" w:rsidRPr="0041027B" w:rsidRDefault="0011551B" w:rsidP="005C6E9A">
      <w:pPr>
        <w:pStyle w:val="List"/>
        <w:numPr>
          <w:ilvl w:val="2"/>
          <w:numId w:val="16"/>
        </w:numPr>
        <w:tabs>
          <w:tab w:val="left" w:pos="1800"/>
        </w:tabs>
        <w:ind w:left="1800" w:hanging="540"/>
        <w:rPr>
          <w:color w:val="0070C0"/>
        </w:rPr>
      </w:pPr>
      <w:r w:rsidRPr="0041027B">
        <w:rPr>
          <w:color w:val="0070C0"/>
        </w:rPr>
        <w:t>The source records that will be used to collect data about subjects. (Attach all surveys, scripts, and data collection forms</w:t>
      </w:r>
      <w:r w:rsidR="008C1600" w:rsidRPr="0041027B">
        <w:rPr>
          <w:color w:val="0070C0"/>
        </w:rPr>
        <w:t xml:space="preserve"> to the SmartForm</w:t>
      </w:r>
      <w:r w:rsidRPr="0041027B">
        <w:rPr>
          <w:color w:val="0070C0"/>
        </w:rPr>
        <w:t>)</w:t>
      </w:r>
    </w:p>
    <w:p w:rsidR="0011551B" w:rsidRPr="0041027B" w:rsidRDefault="0011551B" w:rsidP="001C7854">
      <w:pPr>
        <w:pStyle w:val="List"/>
        <w:numPr>
          <w:ilvl w:val="1"/>
          <w:numId w:val="16"/>
        </w:numPr>
        <w:spacing w:before="120" w:beforeAutospacing="0" w:after="120" w:afterAutospacing="0"/>
        <w:ind w:left="1267" w:hanging="547"/>
        <w:rPr>
          <w:color w:val="0070C0"/>
        </w:rPr>
      </w:pPr>
      <w:r w:rsidRPr="0041027B">
        <w:rPr>
          <w:color w:val="0070C0"/>
        </w:rPr>
        <w:t>What data will be collected</w:t>
      </w:r>
      <w:r w:rsidR="0036066D" w:rsidRPr="0041027B">
        <w:rPr>
          <w:color w:val="0070C0"/>
        </w:rPr>
        <w:t>, including long-term follow-up?</w:t>
      </w:r>
    </w:p>
    <w:p w:rsidR="008C1600" w:rsidRPr="0041027B" w:rsidRDefault="008C1600" w:rsidP="005C6E9A">
      <w:pPr>
        <w:pStyle w:val="BlockText"/>
        <w:numPr>
          <w:ilvl w:val="1"/>
          <w:numId w:val="16"/>
        </w:numPr>
        <w:ind w:left="1260" w:hanging="540"/>
        <w:rPr>
          <w:color w:val="0070C0"/>
        </w:rPr>
      </w:pPr>
      <w:r w:rsidRPr="0041027B">
        <w:rPr>
          <w:color w:val="0070C0"/>
        </w:rPr>
        <w:t xml:space="preserve">If helpful, a flowchart/timeline can be created and attached to the SmartForm as supplemental information. </w:t>
      </w:r>
    </w:p>
    <w:p w:rsidR="005D35A7" w:rsidRPr="0041027B" w:rsidRDefault="005D35A7" w:rsidP="005D35A7">
      <w:pPr>
        <w:pStyle w:val="BlockText"/>
        <w:ind w:left="1260"/>
        <w:rPr>
          <w:color w:val="0070C0"/>
        </w:rPr>
      </w:pPr>
    </w:p>
    <w:p w:rsidR="00FB570F" w:rsidRPr="0041027B" w:rsidRDefault="00FB570F" w:rsidP="00FB570F">
      <w:pPr>
        <w:pStyle w:val="Heading1"/>
      </w:pPr>
      <w:bookmarkStart w:id="10" w:name="_Toc458065506"/>
      <w:r w:rsidRPr="0041027B">
        <w:t>Setting</w:t>
      </w:r>
      <w:bookmarkEnd w:id="10"/>
    </w:p>
    <w:p w:rsidR="00FB570F" w:rsidRPr="0041027B" w:rsidRDefault="00FB570F" w:rsidP="00FB570F">
      <w:pPr>
        <w:pStyle w:val="BlockText"/>
        <w:numPr>
          <w:ilvl w:val="1"/>
          <w:numId w:val="16"/>
        </w:numPr>
        <w:ind w:left="1260" w:hanging="540"/>
        <w:rPr>
          <w:color w:val="0070C0"/>
        </w:rPr>
      </w:pPr>
      <w:r w:rsidRPr="0041027B">
        <w:rPr>
          <w:color w:val="0070C0"/>
        </w:rPr>
        <w:t>Describe the sites or locations where your research team will conduct the research.</w:t>
      </w:r>
    </w:p>
    <w:p w:rsidR="00FB570F" w:rsidRPr="0041027B" w:rsidRDefault="00FB570F" w:rsidP="00FB570F">
      <w:pPr>
        <w:pStyle w:val="List"/>
        <w:numPr>
          <w:ilvl w:val="2"/>
          <w:numId w:val="16"/>
        </w:numPr>
        <w:tabs>
          <w:tab w:val="left" w:pos="1800"/>
        </w:tabs>
        <w:ind w:left="1800" w:hanging="540"/>
        <w:rPr>
          <w:color w:val="0070C0"/>
        </w:rPr>
      </w:pPr>
      <w:r w:rsidRPr="0041027B">
        <w:rPr>
          <w:color w:val="0070C0"/>
        </w:rPr>
        <w:t>Identify where research procedures will be performed.</w:t>
      </w:r>
    </w:p>
    <w:p w:rsidR="00FB570F" w:rsidRPr="0041027B" w:rsidRDefault="00FB570F" w:rsidP="00FB570F">
      <w:pPr>
        <w:pStyle w:val="List"/>
        <w:numPr>
          <w:ilvl w:val="2"/>
          <w:numId w:val="16"/>
        </w:numPr>
        <w:tabs>
          <w:tab w:val="left" w:pos="1800"/>
        </w:tabs>
        <w:ind w:left="1800" w:hanging="540"/>
        <w:rPr>
          <w:color w:val="0070C0"/>
        </w:rPr>
      </w:pPr>
      <w:r w:rsidRPr="0041027B">
        <w:rPr>
          <w:color w:val="0070C0"/>
        </w:rPr>
        <w:t>Describe the composition and involvement of any community advisory board.</w:t>
      </w:r>
    </w:p>
    <w:p w:rsidR="00FB570F" w:rsidRPr="0041027B" w:rsidRDefault="00FB570F" w:rsidP="00FB570F">
      <w:pPr>
        <w:pStyle w:val="List"/>
        <w:numPr>
          <w:ilvl w:val="2"/>
          <w:numId w:val="16"/>
        </w:numPr>
        <w:tabs>
          <w:tab w:val="left" w:pos="1800"/>
        </w:tabs>
        <w:ind w:left="1800" w:hanging="540"/>
        <w:rPr>
          <w:color w:val="0070C0"/>
        </w:rPr>
      </w:pPr>
      <w:r w:rsidRPr="0041027B">
        <w:rPr>
          <w:color w:val="0070C0"/>
        </w:rPr>
        <w:t>For research conducted outside of the United States:</w:t>
      </w:r>
    </w:p>
    <w:p w:rsidR="00FB570F" w:rsidRPr="0041027B" w:rsidRDefault="00FB570F" w:rsidP="00FB570F">
      <w:pPr>
        <w:pStyle w:val="List2"/>
        <w:numPr>
          <w:ilvl w:val="3"/>
          <w:numId w:val="16"/>
        </w:numPr>
        <w:tabs>
          <w:tab w:val="left" w:pos="2340"/>
        </w:tabs>
        <w:ind w:left="2340" w:hanging="540"/>
        <w:rPr>
          <w:color w:val="0070C0"/>
        </w:rPr>
      </w:pPr>
      <w:r w:rsidRPr="0041027B">
        <w:rPr>
          <w:color w:val="0070C0"/>
        </w:rPr>
        <w:t>Site-specific regulations or customs affecting the research for research outside the organization.</w:t>
      </w:r>
    </w:p>
    <w:p w:rsidR="005D35A7" w:rsidRPr="0041027B" w:rsidRDefault="00FB570F" w:rsidP="005D35A7">
      <w:pPr>
        <w:pStyle w:val="List2"/>
        <w:numPr>
          <w:ilvl w:val="3"/>
          <w:numId w:val="16"/>
        </w:numPr>
        <w:tabs>
          <w:tab w:val="left" w:pos="2340"/>
        </w:tabs>
        <w:spacing w:after="120" w:afterAutospacing="0"/>
        <w:ind w:left="2347" w:hanging="547"/>
        <w:contextualSpacing/>
        <w:rPr>
          <w:color w:val="0070C0"/>
        </w:rPr>
      </w:pPr>
      <w:r w:rsidRPr="0041027B">
        <w:rPr>
          <w:color w:val="0070C0"/>
        </w:rPr>
        <w:t>Local scientific and ethical review structure outside the organization.</w:t>
      </w:r>
    </w:p>
    <w:p w:rsidR="005D35A7" w:rsidRPr="0041027B" w:rsidRDefault="005D35A7" w:rsidP="005D35A7">
      <w:pPr>
        <w:pStyle w:val="List2"/>
        <w:numPr>
          <w:ilvl w:val="3"/>
          <w:numId w:val="16"/>
        </w:numPr>
        <w:tabs>
          <w:tab w:val="left" w:pos="2340"/>
        </w:tabs>
        <w:spacing w:after="120" w:afterAutospacing="0"/>
        <w:ind w:left="2347" w:hanging="547"/>
        <w:contextualSpacing/>
        <w:rPr>
          <w:color w:val="0070C0"/>
        </w:rPr>
      </w:pPr>
      <w:r w:rsidRPr="0041027B">
        <w:rPr>
          <w:color w:val="0070C0"/>
        </w:rPr>
        <w:t>See International Research Policy on the IRB website</w:t>
      </w:r>
    </w:p>
    <w:p w:rsidR="008F0745" w:rsidRPr="0041027B" w:rsidRDefault="00FB570F" w:rsidP="00AB128A">
      <w:pPr>
        <w:pStyle w:val="BlockText"/>
        <w:numPr>
          <w:ilvl w:val="1"/>
          <w:numId w:val="16"/>
        </w:numPr>
        <w:ind w:left="1260" w:hanging="540"/>
        <w:rPr>
          <w:color w:val="0070C0"/>
        </w:rPr>
      </w:pPr>
      <w:r w:rsidRPr="0041027B">
        <w:rPr>
          <w:color w:val="0070C0"/>
        </w:rPr>
        <w:t xml:space="preserve">Include, as an attachment to the SmartForm, any applicable Letters of Support/Cooperation, IRB Approval(s), </w:t>
      </w:r>
      <w:r w:rsidRPr="0041027B">
        <w:rPr>
          <w:color w:val="0070C0"/>
        </w:rPr>
        <w:lastRenderedPageBreak/>
        <w:t>School District Approvals, etc. to recruit potential subjects and/or conduct research at these specified sites</w:t>
      </w:r>
    </w:p>
    <w:p w:rsidR="00AC41E3" w:rsidRPr="0041027B" w:rsidRDefault="00AC41E3" w:rsidP="00AC41E3">
      <w:pPr>
        <w:pStyle w:val="List2"/>
        <w:numPr>
          <w:ilvl w:val="0"/>
          <w:numId w:val="0"/>
        </w:numPr>
        <w:tabs>
          <w:tab w:val="left" w:pos="1260"/>
        </w:tabs>
        <w:spacing w:after="120" w:afterAutospacing="0"/>
        <w:ind w:left="720"/>
        <w:rPr>
          <w:color w:val="0070C0"/>
        </w:rPr>
      </w:pPr>
    </w:p>
    <w:p w:rsidR="008F0745" w:rsidRPr="0041027B" w:rsidRDefault="008F0745" w:rsidP="008F0745">
      <w:pPr>
        <w:pStyle w:val="Heading1"/>
      </w:pPr>
      <w:bookmarkStart w:id="11" w:name="_Toc458065507"/>
      <w:r w:rsidRPr="0041027B">
        <w:t>Drugs or Devices</w:t>
      </w:r>
      <w:bookmarkEnd w:id="11"/>
    </w:p>
    <w:p w:rsidR="00AC41E3" w:rsidRPr="0041027B" w:rsidRDefault="00AC41E3" w:rsidP="00AC41E3">
      <w:pPr>
        <w:pStyle w:val="BlockText"/>
        <w:rPr>
          <w:color w:val="0070C0"/>
        </w:rPr>
      </w:pPr>
      <w:r w:rsidRPr="0041027B">
        <w:rPr>
          <w:color w:val="C00000"/>
        </w:rPr>
        <w:t>Delete this section if not a drug or device study</w:t>
      </w:r>
      <w:r w:rsidRPr="0041027B">
        <w:rPr>
          <w:color w:val="0070C0"/>
        </w:rPr>
        <w:t xml:space="preserve"> </w:t>
      </w:r>
    </w:p>
    <w:p w:rsidR="00AC41E3" w:rsidRPr="0041027B" w:rsidRDefault="008F0745" w:rsidP="00AC41E3">
      <w:pPr>
        <w:pStyle w:val="BlockText"/>
        <w:numPr>
          <w:ilvl w:val="1"/>
          <w:numId w:val="16"/>
        </w:numPr>
        <w:ind w:left="1260" w:hanging="540"/>
        <w:rPr>
          <w:color w:val="0070C0"/>
        </w:rPr>
      </w:pPr>
      <w:r w:rsidRPr="0041027B">
        <w:rPr>
          <w:color w:val="0070C0"/>
        </w:rPr>
        <w:t>If the research involves drugs or devices, describe your plans to store, handle, and administer those drugs or devices so that they will be used only on subjects and be used only by authorized investigators.</w:t>
      </w:r>
    </w:p>
    <w:p w:rsidR="00AC41E3" w:rsidRPr="0041027B" w:rsidRDefault="00AC41E3" w:rsidP="00AC41E3">
      <w:pPr>
        <w:pStyle w:val="BlockText"/>
        <w:numPr>
          <w:ilvl w:val="1"/>
          <w:numId w:val="16"/>
        </w:numPr>
        <w:ind w:left="1260" w:hanging="540"/>
        <w:rPr>
          <w:color w:val="0070C0"/>
        </w:rPr>
      </w:pPr>
      <w:r w:rsidRPr="0041027B">
        <w:rPr>
          <w:color w:val="0070C0"/>
        </w:rPr>
        <w:t>For Humanitarian Use Device (HUD) uses provide a description of the device, a summary of how you propose to use the device, including a description of any screening procedures, the HUD procedure, and any patient follow-up visits, tests or procedures.</w:t>
      </w:r>
    </w:p>
    <w:p w:rsidR="008F0745" w:rsidRPr="0041027B" w:rsidRDefault="008F0745" w:rsidP="008F0745">
      <w:pPr>
        <w:pStyle w:val="BlockText"/>
        <w:numPr>
          <w:ilvl w:val="1"/>
          <w:numId w:val="16"/>
        </w:numPr>
        <w:ind w:left="1260" w:hanging="540"/>
        <w:rPr>
          <w:color w:val="0070C0"/>
        </w:rPr>
      </w:pPr>
      <w:r w:rsidRPr="0041027B">
        <w:rPr>
          <w:color w:val="0070C0"/>
        </w:rPr>
        <w:t>If the drug is investigational (has an IND) or the device has an IDE or a claim of abbreviated IDE (non-significant risk device), include the following information:</w:t>
      </w:r>
    </w:p>
    <w:p w:rsidR="008F0745" w:rsidRPr="0041027B" w:rsidRDefault="008F0745" w:rsidP="008F0745">
      <w:pPr>
        <w:pStyle w:val="BlockText"/>
        <w:numPr>
          <w:ilvl w:val="2"/>
          <w:numId w:val="16"/>
        </w:numPr>
        <w:tabs>
          <w:tab w:val="left" w:pos="1800"/>
        </w:tabs>
        <w:ind w:left="1800" w:hanging="540"/>
        <w:contextualSpacing/>
        <w:rPr>
          <w:color w:val="0070C0"/>
        </w:rPr>
      </w:pPr>
      <w:r w:rsidRPr="0041027B">
        <w:rPr>
          <w:color w:val="0070C0"/>
        </w:rPr>
        <w:t>Identify the hold</w:t>
      </w:r>
      <w:r w:rsidR="00922300" w:rsidRPr="0041027B">
        <w:rPr>
          <w:color w:val="0070C0"/>
        </w:rPr>
        <w:t>er</w:t>
      </w:r>
      <w:r w:rsidRPr="0041027B">
        <w:rPr>
          <w:color w:val="0070C0"/>
        </w:rPr>
        <w:t xml:space="preserve"> of the IND/IDE/Abbreviated IDE.</w:t>
      </w:r>
    </w:p>
    <w:p w:rsidR="008F0745" w:rsidRPr="0041027B" w:rsidRDefault="008F0745" w:rsidP="008F0745">
      <w:pPr>
        <w:pStyle w:val="BlockText"/>
        <w:numPr>
          <w:ilvl w:val="2"/>
          <w:numId w:val="16"/>
        </w:numPr>
        <w:tabs>
          <w:tab w:val="left" w:pos="1800"/>
        </w:tabs>
        <w:ind w:left="1800" w:hanging="540"/>
        <w:contextualSpacing/>
        <w:rPr>
          <w:color w:val="0070C0"/>
        </w:rPr>
      </w:pPr>
      <w:r w:rsidRPr="0041027B">
        <w:rPr>
          <w:color w:val="0070C0"/>
        </w:rPr>
        <w:t>Explain procedures followed to comply with FDA sponsor requirements for the following:</w:t>
      </w:r>
    </w:p>
    <w:p w:rsidR="008A31E2" w:rsidRPr="0041027B" w:rsidRDefault="008A31E2" w:rsidP="008A31E2">
      <w:pPr>
        <w:pStyle w:val="BlockText"/>
        <w:tabs>
          <w:tab w:val="left" w:pos="1800"/>
        </w:tabs>
        <w:ind w:left="1800"/>
        <w:contextualSpacing/>
        <w:rPr>
          <w:color w:val="0070C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8F0745" w:rsidRPr="0041027B" w:rsidTr="005921A6">
        <w:tc>
          <w:tcPr>
            <w:tcW w:w="2120" w:type="dxa"/>
            <w:shd w:val="clear" w:color="auto" w:fill="auto"/>
            <w:vAlign w:val="bottom"/>
          </w:tcPr>
          <w:p w:rsidR="008F0745" w:rsidRPr="0041027B" w:rsidRDefault="008F0745" w:rsidP="005921A6">
            <w:pPr>
              <w:keepNext/>
              <w:keepLines/>
              <w:jc w:val="center"/>
              <w:rPr>
                <w:b/>
                <w:i/>
              </w:rPr>
            </w:pPr>
          </w:p>
        </w:tc>
        <w:tc>
          <w:tcPr>
            <w:tcW w:w="5430" w:type="dxa"/>
            <w:gridSpan w:val="3"/>
            <w:shd w:val="clear" w:color="auto" w:fill="auto"/>
            <w:vAlign w:val="bottom"/>
          </w:tcPr>
          <w:p w:rsidR="008F0745" w:rsidRPr="0041027B" w:rsidRDefault="008F0745" w:rsidP="005921A6">
            <w:pPr>
              <w:keepNext/>
              <w:keepLines/>
              <w:jc w:val="center"/>
              <w:rPr>
                <w:b/>
                <w:i/>
              </w:rPr>
            </w:pPr>
            <w:r w:rsidRPr="0041027B">
              <w:rPr>
                <w:b/>
                <w:i/>
              </w:rPr>
              <w:t>Applicable to:</w:t>
            </w: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FDA Regulation</w:t>
            </w:r>
          </w:p>
        </w:tc>
        <w:tc>
          <w:tcPr>
            <w:tcW w:w="1883" w:type="dxa"/>
            <w:shd w:val="clear" w:color="auto" w:fill="auto"/>
            <w:vAlign w:val="center"/>
          </w:tcPr>
          <w:p w:rsidR="008F0745" w:rsidRPr="0041027B" w:rsidRDefault="008F0745" w:rsidP="005921A6">
            <w:pPr>
              <w:keepNext/>
              <w:keepLines/>
              <w:jc w:val="center"/>
              <w:rPr>
                <w:b/>
                <w:i/>
              </w:rPr>
            </w:pPr>
            <w:r w:rsidRPr="0041027B">
              <w:rPr>
                <w:b/>
                <w:i/>
              </w:rPr>
              <w:t>IND Studies</w:t>
            </w:r>
          </w:p>
        </w:tc>
        <w:tc>
          <w:tcPr>
            <w:tcW w:w="1867" w:type="dxa"/>
            <w:shd w:val="clear" w:color="auto" w:fill="auto"/>
            <w:vAlign w:val="center"/>
          </w:tcPr>
          <w:p w:rsidR="008F0745" w:rsidRPr="0041027B" w:rsidRDefault="008F0745" w:rsidP="005921A6">
            <w:pPr>
              <w:keepNext/>
              <w:keepLines/>
              <w:jc w:val="center"/>
              <w:rPr>
                <w:b/>
                <w:i/>
              </w:rPr>
            </w:pPr>
            <w:r w:rsidRPr="0041027B">
              <w:rPr>
                <w:b/>
                <w:i/>
              </w:rPr>
              <w:t>IDE studies</w:t>
            </w:r>
          </w:p>
        </w:tc>
        <w:tc>
          <w:tcPr>
            <w:tcW w:w="1680" w:type="dxa"/>
            <w:shd w:val="clear" w:color="auto" w:fill="auto"/>
            <w:vAlign w:val="center"/>
          </w:tcPr>
          <w:p w:rsidR="008F0745" w:rsidRPr="0041027B" w:rsidRDefault="008F0745" w:rsidP="005921A6">
            <w:pPr>
              <w:keepNext/>
              <w:keepLines/>
              <w:jc w:val="center"/>
              <w:rPr>
                <w:b/>
                <w:i/>
              </w:rPr>
            </w:pPr>
            <w:r w:rsidRPr="0041027B">
              <w:rPr>
                <w:b/>
                <w:i/>
              </w:rPr>
              <w:t>Abbreviated IDE studies</w:t>
            </w: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11</w:t>
            </w:r>
          </w:p>
        </w:tc>
        <w:tc>
          <w:tcPr>
            <w:tcW w:w="1883" w:type="dxa"/>
            <w:shd w:val="clear" w:color="auto" w:fill="auto"/>
            <w:vAlign w:val="center"/>
          </w:tcPr>
          <w:p w:rsidR="008F0745" w:rsidRPr="0041027B" w:rsidRDefault="008F0745" w:rsidP="005921A6">
            <w:pPr>
              <w:keepNext/>
              <w:keepLines/>
              <w:jc w:val="center"/>
              <w:rPr>
                <w:b/>
                <w:i/>
              </w:rPr>
            </w:pPr>
            <w:r w:rsidRPr="0041027B">
              <w:rPr>
                <w:b/>
                <w:i/>
              </w:rPr>
              <w:t>X</w:t>
            </w:r>
          </w:p>
        </w:tc>
        <w:tc>
          <w:tcPr>
            <w:tcW w:w="1867" w:type="dxa"/>
            <w:shd w:val="clear" w:color="auto" w:fill="auto"/>
            <w:vAlign w:val="center"/>
          </w:tcPr>
          <w:p w:rsidR="008F0745" w:rsidRPr="0041027B" w:rsidRDefault="008F0745" w:rsidP="005921A6">
            <w:pPr>
              <w:keepNext/>
              <w:keepLines/>
              <w:jc w:val="center"/>
              <w:rPr>
                <w:b/>
                <w:i/>
              </w:rPr>
            </w:pPr>
            <w:r w:rsidRPr="0041027B">
              <w:rPr>
                <w:b/>
                <w:i/>
              </w:rPr>
              <w:t>X</w:t>
            </w:r>
          </w:p>
        </w:tc>
        <w:tc>
          <w:tcPr>
            <w:tcW w:w="1680" w:type="dxa"/>
            <w:shd w:val="clear" w:color="auto" w:fill="auto"/>
            <w:vAlign w:val="center"/>
          </w:tcPr>
          <w:p w:rsidR="008F0745" w:rsidRPr="0041027B" w:rsidRDefault="008F0745" w:rsidP="005921A6">
            <w:pPr>
              <w:keepNext/>
              <w:keepLines/>
              <w:jc w:val="center"/>
              <w:rPr>
                <w:b/>
                <w:i/>
              </w:rPr>
            </w:pP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54</w:t>
            </w:r>
          </w:p>
        </w:tc>
        <w:tc>
          <w:tcPr>
            <w:tcW w:w="1883" w:type="dxa"/>
            <w:shd w:val="clear" w:color="auto" w:fill="auto"/>
            <w:vAlign w:val="center"/>
          </w:tcPr>
          <w:p w:rsidR="008F0745" w:rsidRPr="0041027B" w:rsidRDefault="008F0745" w:rsidP="005921A6">
            <w:pPr>
              <w:keepNext/>
              <w:keepLines/>
              <w:jc w:val="center"/>
              <w:rPr>
                <w:b/>
                <w:i/>
              </w:rPr>
            </w:pPr>
            <w:r w:rsidRPr="0041027B">
              <w:rPr>
                <w:b/>
                <w:i/>
              </w:rPr>
              <w:t>X</w:t>
            </w:r>
          </w:p>
        </w:tc>
        <w:tc>
          <w:tcPr>
            <w:tcW w:w="1867" w:type="dxa"/>
            <w:shd w:val="clear" w:color="auto" w:fill="auto"/>
            <w:vAlign w:val="center"/>
          </w:tcPr>
          <w:p w:rsidR="008F0745" w:rsidRPr="0041027B" w:rsidRDefault="008F0745" w:rsidP="005921A6">
            <w:pPr>
              <w:keepNext/>
              <w:keepLines/>
              <w:jc w:val="center"/>
              <w:rPr>
                <w:b/>
                <w:i/>
              </w:rPr>
            </w:pPr>
            <w:r w:rsidRPr="0041027B">
              <w:rPr>
                <w:b/>
                <w:i/>
              </w:rPr>
              <w:t>X</w:t>
            </w:r>
          </w:p>
        </w:tc>
        <w:tc>
          <w:tcPr>
            <w:tcW w:w="1680" w:type="dxa"/>
            <w:shd w:val="clear" w:color="auto" w:fill="auto"/>
            <w:vAlign w:val="center"/>
          </w:tcPr>
          <w:p w:rsidR="008F0745" w:rsidRPr="0041027B" w:rsidRDefault="008F0745" w:rsidP="005921A6">
            <w:pPr>
              <w:keepNext/>
              <w:keepLines/>
              <w:jc w:val="center"/>
              <w:rPr>
                <w:b/>
                <w:i/>
              </w:rPr>
            </w:pP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210</w:t>
            </w:r>
          </w:p>
        </w:tc>
        <w:tc>
          <w:tcPr>
            <w:tcW w:w="1883" w:type="dxa"/>
            <w:shd w:val="clear" w:color="auto" w:fill="auto"/>
            <w:vAlign w:val="center"/>
          </w:tcPr>
          <w:p w:rsidR="008F0745" w:rsidRPr="0041027B" w:rsidRDefault="008F0745" w:rsidP="005921A6">
            <w:pPr>
              <w:keepNext/>
              <w:keepLines/>
              <w:jc w:val="center"/>
              <w:rPr>
                <w:b/>
                <w:i/>
              </w:rPr>
            </w:pPr>
            <w:r w:rsidRPr="0041027B">
              <w:rPr>
                <w:b/>
                <w:i/>
              </w:rPr>
              <w:t>X</w:t>
            </w:r>
          </w:p>
        </w:tc>
        <w:tc>
          <w:tcPr>
            <w:tcW w:w="1867" w:type="dxa"/>
            <w:shd w:val="clear" w:color="auto" w:fill="auto"/>
            <w:vAlign w:val="center"/>
          </w:tcPr>
          <w:p w:rsidR="008F0745" w:rsidRPr="0041027B" w:rsidRDefault="008F0745" w:rsidP="005921A6">
            <w:pPr>
              <w:keepNext/>
              <w:keepLines/>
              <w:jc w:val="center"/>
              <w:rPr>
                <w:b/>
                <w:i/>
              </w:rPr>
            </w:pPr>
          </w:p>
        </w:tc>
        <w:tc>
          <w:tcPr>
            <w:tcW w:w="1680" w:type="dxa"/>
            <w:shd w:val="clear" w:color="auto" w:fill="auto"/>
            <w:vAlign w:val="center"/>
          </w:tcPr>
          <w:p w:rsidR="008F0745" w:rsidRPr="0041027B" w:rsidRDefault="008F0745" w:rsidP="005921A6">
            <w:pPr>
              <w:keepNext/>
              <w:keepLines/>
              <w:jc w:val="center"/>
              <w:rPr>
                <w:b/>
                <w:i/>
              </w:rPr>
            </w:pP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211</w:t>
            </w:r>
          </w:p>
        </w:tc>
        <w:tc>
          <w:tcPr>
            <w:tcW w:w="1883" w:type="dxa"/>
            <w:shd w:val="clear" w:color="auto" w:fill="auto"/>
            <w:vAlign w:val="center"/>
          </w:tcPr>
          <w:p w:rsidR="008F0745" w:rsidRPr="0041027B" w:rsidRDefault="008F0745" w:rsidP="005921A6">
            <w:pPr>
              <w:keepNext/>
              <w:keepLines/>
              <w:jc w:val="center"/>
              <w:rPr>
                <w:b/>
                <w:i/>
              </w:rPr>
            </w:pPr>
            <w:r w:rsidRPr="0041027B">
              <w:rPr>
                <w:b/>
                <w:i/>
              </w:rPr>
              <w:t>X</w:t>
            </w:r>
          </w:p>
        </w:tc>
        <w:tc>
          <w:tcPr>
            <w:tcW w:w="1867" w:type="dxa"/>
            <w:shd w:val="clear" w:color="auto" w:fill="auto"/>
            <w:vAlign w:val="center"/>
          </w:tcPr>
          <w:p w:rsidR="008F0745" w:rsidRPr="0041027B" w:rsidRDefault="008F0745" w:rsidP="005921A6">
            <w:pPr>
              <w:keepNext/>
              <w:keepLines/>
              <w:jc w:val="center"/>
              <w:rPr>
                <w:b/>
                <w:i/>
              </w:rPr>
            </w:pPr>
          </w:p>
        </w:tc>
        <w:tc>
          <w:tcPr>
            <w:tcW w:w="1680" w:type="dxa"/>
            <w:shd w:val="clear" w:color="auto" w:fill="auto"/>
            <w:vAlign w:val="center"/>
          </w:tcPr>
          <w:p w:rsidR="008F0745" w:rsidRPr="0041027B" w:rsidRDefault="008F0745" w:rsidP="005921A6">
            <w:pPr>
              <w:keepNext/>
              <w:keepLines/>
              <w:jc w:val="center"/>
              <w:rPr>
                <w:b/>
                <w:i/>
              </w:rPr>
            </w:pP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312</w:t>
            </w:r>
          </w:p>
        </w:tc>
        <w:tc>
          <w:tcPr>
            <w:tcW w:w="1883" w:type="dxa"/>
            <w:shd w:val="clear" w:color="auto" w:fill="auto"/>
            <w:vAlign w:val="center"/>
          </w:tcPr>
          <w:p w:rsidR="008F0745" w:rsidRPr="0041027B" w:rsidRDefault="008F0745" w:rsidP="005921A6">
            <w:pPr>
              <w:keepNext/>
              <w:keepLines/>
              <w:jc w:val="center"/>
              <w:rPr>
                <w:b/>
                <w:i/>
              </w:rPr>
            </w:pPr>
            <w:r w:rsidRPr="0041027B">
              <w:rPr>
                <w:b/>
                <w:i/>
              </w:rPr>
              <w:t>X</w:t>
            </w:r>
          </w:p>
        </w:tc>
        <w:tc>
          <w:tcPr>
            <w:tcW w:w="1867" w:type="dxa"/>
            <w:shd w:val="clear" w:color="auto" w:fill="auto"/>
            <w:vAlign w:val="center"/>
          </w:tcPr>
          <w:p w:rsidR="008F0745" w:rsidRPr="0041027B" w:rsidRDefault="008F0745" w:rsidP="005921A6">
            <w:pPr>
              <w:keepNext/>
              <w:keepLines/>
              <w:jc w:val="center"/>
              <w:rPr>
                <w:b/>
                <w:i/>
              </w:rPr>
            </w:pPr>
          </w:p>
        </w:tc>
        <w:tc>
          <w:tcPr>
            <w:tcW w:w="1680" w:type="dxa"/>
            <w:shd w:val="clear" w:color="auto" w:fill="auto"/>
            <w:vAlign w:val="center"/>
          </w:tcPr>
          <w:p w:rsidR="008F0745" w:rsidRPr="0041027B" w:rsidRDefault="008F0745" w:rsidP="005921A6">
            <w:pPr>
              <w:keepNext/>
              <w:keepLines/>
              <w:jc w:val="center"/>
              <w:rPr>
                <w:b/>
                <w:i/>
              </w:rPr>
            </w:pP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812</w:t>
            </w:r>
          </w:p>
        </w:tc>
        <w:tc>
          <w:tcPr>
            <w:tcW w:w="1883" w:type="dxa"/>
            <w:shd w:val="clear" w:color="auto" w:fill="auto"/>
            <w:vAlign w:val="center"/>
          </w:tcPr>
          <w:p w:rsidR="008F0745" w:rsidRPr="0041027B" w:rsidRDefault="008F0745" w:rsidP="005921A6">
            <w:pPr>
              <w:keepNext/>
              <w:keepLines/>
              <w:jc w:val="center"/>
              <w:rPr>
                <w:b/>
                <w:i/>
              </w:rPr>
            </w:pPr>
          </w:p>
        </w:tc>
        <w:tc>
          <w:tcPr>
            <w:tcW w:w="1867" w:type="dxa"/>
            <w:shd w:val="clear" w:color="auto" w:fill="auto"/>
            <w:vAlign w:val="center"/>
          </w:tcPr>
          <w:p w:rsidR="008F0745" w:rsidRPr="0041027B" w:rsidRDefault="008F0745" w:rsidP="005921A6">
            <w:pPr>
              <w:keepNext/>
              <w:keepLines/>
              <w:jc w:val="center"/>
              <w:rPr>
                <w:b/>
                <w:i/>
              </w:rPr>
            </w:pPr>
            <w:r w:rsidRPr="0041027B">
              <w:rPr>
                <w:b/>
                <w:i/>
              </w:rPr>
              <w:t>X</w:t>
            </w:r>
          </w:p>
        </w:tc>
        <w:tc>
          <w:tcPr>
            <w:tcW w:w="1680" w:type="dxa"/>
            <w:shd w:val="clear" w:color="auto" w:fill="auto"/>
            <w:vAlign w:val="center"/>
          </w:tcPr>
          <w:p w:rsidR="008F0745" w:rsidRPr="0041027B" w:rsidRDefault="008F0745" w:rsidP="005921A6">
            <w:pPr>
              <w:keepNext/>
              <w:keepLines/>
              <w:jc w:val="center"/>
              <w:rPr>
                <w:b/>
                <w:i/>
              </w:rPr>
            </w:pPr>
            <w:r w:rsidRPr="0041027B">
              <w:rPr>
                <w:b/>
                <w:i/>
              </w:rPr>
              <w:t>X</w:t>
            </w:r>
          </w:p>
        </w:tc>
      </w:tr>
      <w:tr w:rsidR="008F0745" w:rsidRPr="0041027B" w:rsidTr="005921A6">
        <w:tc>
          <w:tcPr>
            <w:tcW w:w="2120" w:type="dxa"/>
            <w:shd w:val="clear" w:color="auto" w:fill="auto"/>
            <w:vAlign w:val="center"/>
          </w:tcPr>
          <w:p w:rsidR="008F0745" w:rsidRPr="0041027B" w:rsidRDefault="008F0745" w:rsidP="005921A6">
            <w:pPr>
              <w:keepNext/>
              <w:keepLines/>
              <w:jc w:val="center"/>
              <w:rPr>
                <w:b/>
                <w:i/>
              </w:rPr>
            </w:pPr>
            <w:r w:rsidRPr="0041027B">
              <w:rPr>
                <w:b/>
                <w:i/>
              </w:rPr>
              <w:t>21 CFR 820</w:t>
            </w:r>
          </w:p>
        </w:tc>
        <w:tc>
          <w:tcPr>
            <w:tcW w:w="1883" w:type="dxa"/>
            <w:shd w:val="clear" w:color="auto" w:fill="auto"/>
            <w:vAlign w:val="center"/>
          </w:tcPr>
          <w:p w:rsidR="008F0745" w:rsidRPr="0041027B" w:rsidRDefault="008F0745" w:rsidP="005921A6">
            <w:pPr>
              <w:keepNext/>
              <w:keepLines/>
              <w:jc w:val="center"/>
              <w:rPr>
                <w:b/>
                <w:i/>
              </w:rPr>
            </w:pPr>
          </w:p>
        </w:tc>
        <w:tc>
          <w:tcPr>
            <w:tcW w:w="1867" w:type="dxa"/>
            <w:shd w:val="clear" w:color="auto" w:fill="auto"/>
            <w:vAlign w:val="center"/>
          </w:tcPr>
          <w:p w:rsidR="008F0745" w:rsidRPr="0041027B" w:rsidRDefault="008F0745" w:rsidP="005921A6">
            <w:pPr>
              <w:keepNext/>
              <w:keepLines/>
              <w:jc w:val="center"/>
              <w:rPr>
                <w:b/>
                <w:i/>
              </w:rPr>
            </w:pPr>
            <w:r w:rsidRPr="0041027B">
              <w:rPr>
                <w:b/>
                <w:i/>
              </w:rPr>
              <w:t>X</w:t>
            </w:r>
          </w:p>
        </w:tc>
        <w:tc>
          <w:tcPr>
            <w:tcW w:w="1680" w:type="dxa"/>
            <w:shd w:val="clear" w:color="auto" w:fill="auto"/>
            <w:vAlign w:val="center"/>
          </w:tcPr>
          <w:p w:rsidR="008F0745" w:rsidRPr="0041027B" w:rsidRDefault="008F0745" w:rsidP="005921A6">
            <w:pPr>
              <w:keepNext/>
              <w:keepLines/>
              <w:jc w:val="center"/>
              <w:rPr>
                <w:b/>
                <w:i/>
              </w:rPr>
            </w:pPr>
          </w:p>
        </w:tc>
      </w:tr>
    </w:tbl>
    <w:p w:rsidR="008F0745" w:rsidRPr="0041027B" w:rsidRDefault="008F0745" w:rsidP="0060614A">
      <w:pPr>
        <w:pStyle w:val="List"/>
        <w:numPr>
          <w:ilvl w:val="0"/>
          <w:numId w:val="0"/>
        </w:numPr>
        <w:tabs>
          <w:tab w:val="left" w:pos="1260"/>
        </w:tabs>
        <w:spacing w:after="120" w:afterAutospacing="0"/>
        <w:ind w:left="-90" w:firstLine="90"/>
        <w:rPr>
          <w:b/>
          <w:i w:val="0"/>
          <w:sz w:val="28"/>
          <w:u w:val="single"/>
        </w:rPr>
      </w:pPr>
    </w:p>
    <w:p w:rsidR="007A77AE" w:rsidRPr="0041027B" w:rsidRDefault="007A77AE" w:rsidP="007A77AE">
      <w:pPr>
        <w:pStyle w:val="Heading1"/>
      </w:pPr>
      <w:bookmarkStart w:id="12" w:name="_Toc458065508"/>
      <w:r w:rsidRPr="0041027B">
        <w:t>Risks to Subjects</w:t>
      </w:r>
      <w:bookmarkEnd w:id="12"/>
    </w:p>
    <w:p w:rsidR="007A77AE" w:rsidRPr="0041027B" w:rsidRDefault="007A77AE" w:rsidP="007A77AE">
      <w:pPr>
        <w:pStyle w:val="BlockText"/>
        <w:numPr>
          <w:ilvl w:val="1"/>
          <w:numId w:val="16"/>
        </w:numPr>
        <w:ind w:left="1260" w:hanging="540"/>
        <w:rPr>
          <w:color w:val="0070C0"/>
        </w:rPr>
      </w:pPr>
      <w:r w:rsidRPr="0041027B">
        <w:rPr>
          <w:color w:val="0070C0"/>
        </w:rPr>
        <w:lastRenderedPageBreak/>
        <w:t>List the reasonably foreseeable risks, discomforts, hazards, or inconveniences to the subjects related the subjects’ participation in the research. Include as may be useful for the IRB’s consideration, describe the probability, magnitude, duration, and reversibility of the risks. Consider physical, psychological, social, legal, and economic risks.</w:t>
      </w:r>
    </w:p>
    <w:p w:rsidR="007A77AE" w:rsidRPr="0041027B" w:rsidRDefault="007A77AE" w:rsidP="007A77AE">
      <w:pPr>
        <w:pStyle w:val="BlockText"/>
        <w:numPr>
          <w:ilvl w:val="1"/>
          <w:numId w:val="16"/>
        </w:numPr>
        <w:ind w:left="1260" w:hanging="540"/>
        <w:rPr>
          <w:color w:val="0070C0"/>
        </w:rPr>
      </w:pPr>
      <w:r w:rsidRPr="0041027B">
        <w:rPr>
          <w:color w:val="0070C0"/>
        </w:rPr>
        <w:t>If applicable, indicate which procedures may have risks to the subjects that are currently unforeseeable.</w:t>
      </w:r>
    </w:p>
    <w:p w:rsidR="007A77AE" w:rsidRPr="0041027B" w:rsidRDefault="007A77AE" w:rsidP="007A77AE">
      <w:pPr>
        <w:pStyle w:val="BlockText"/>
        <w:numPr>
          <w:ilvl w:val="1"/>
          <w:numId w:val="16"/>
        </w:numPr>
        <w:ind w:left="1260" w:hanging="540"/>
        <w:rPr>
          <w:color w:val="0070C0"/>
        </w:rPr>
      </w:pPr>
      <w:r w:rsidRPr="0041027B">
        <w:rPr>
          <w:color w:val="0070C0"/>
        </w:rPr>
        <w:t>If applicable, indicate which procedures may have risks to an embryo or fetus should the subject be or become pregnant.</w:t>
      </w:r>
    </w:p>
    <w:p w:rsidR="007A77AE" w:rsidRPr="0041027B" w:rsidRDefault="007A77AE" w:rsidP="007A77AE">
      <w:pPr>
        <w:pStyle w:val="BlockText"/>
        <w:numPr>
          <w:ilvl w:val="1"/>
          <w:numId w:val="16"/>
        </w:numPr>
        <w:ind w:left="1260" w:hanging="540"/>
        <w:rPr>
          <w:color w:val="0070C0"/>
        </w:rPr>
      </w:pPr>
      <w:r w:rsidRPr="0041027B">
        <w:rPr>
          <w:color w:val="0070C0"/>
        </w:rPr>
        <w:t>If applicable, describe risks to others who are not subjects.</w:t>
      </w:r>
    </w:p>
    <w:p w:rsidR="00AC41E3" w:rsidRPr="0041027B" w:rsidRDefault="00AC41E3" w:rsidP="00AC41E3">
      <w:pPr>
        <w:pStyle w:val="BlockText"/>
        <w:numPr>
          <w:ilvl w:val="1"/>
          <w:numId w:val="16"/>
        </w:numPr>
        <w:ind w:left="1260" w:hanging="540"/>
        <w:rPr>
          <w:color w:val="0070C0"/>
        </w:rPr>
      </w:pPr>
      <w:r w:rsidRPr="0041027B">
        <w:rPr>
          <w:color w:val="0070C0"/>
        </w:rPr>
        <w:t>Describe</w:t>
      </w:r>
      <w:r w:rsidR="00751638" w:rsidRPr="0041027B">
        <w:rPr>
          <w:color w:val="0070C0"/>
        </w:rPr>
        <w:t xml:space="preserve"> procedures being performed to monitor subjects for safety</w:t>
      </w:r>
    </w:p>
    <w:p w:rsidR="00751638" w:rsidRPr="0041027B" w:rsidRDefault="0028408F" w:rsidP="00AC41E3">
      <w:pPr>
        <w:pStyle w:val="BlockText"/>
        <w:numPr>
          <w:ilvl w:val="1"/>
          <w:numId w:val="16"/>
        </w:numPr>
        <w:ind w:left="1260" w:hanging="540"/>
        <w:rPr>
          <w:color w:val="0070C0"/>
        </w:rPr>
      </w:pPr>
      <w:r w:rsidRPr="0041027B">
        <w:rPr>
          <w:color w:val="0070C0"/>
        </w:rPr>
        <w:t>Describe p</w:t>
      </w:r>
      <w:r w:rsidR="00751638" w:rsidRPr="0041027B">
        <w:rPr>
          <w:color w:val="0070C0"/>
        </w:rPr>
        <w:t>rocedures performed to lessen the probability or magnitude of risks.</w:t>
      </w:r>
    </w:p>
    <w:p w:rsidR="00751638" w:rsidRPr="0041027B" w:rsidRDefault="00751638" w:rsidP="00AC41E3">
      <w:pPr>
        <w:pStyle w:val="BlockText"/>
        <w:ind w:left="1260"/>
        <w:rPr>
          <w:color w:val="0070C0"/>
        </w:rPr>
      </w:pPr>
    </w:p>
    <w:p w:rsidR="007A77AE" w:rsidRPr="0041027B" w:rsidRDefault="007A77AE" w:rsidP="007A77AE">
      <w:pPr>
        <w:pStyle w:val="Heading1"/>
      </w:pPr>
      <w:bookmarkStart w:id="13" w:name="_Toc458065509"/>
      <w:r w:rsidRPr="0041027B">
        <w:t>Potential Benefits to Subjects</w:t>
      </w:r>
      <w:bookmarkEnd w:id="13"/>
    </w:p>
    <w:p w:rsidR="007A77AE" w:rsidRPr="0041027B" w:rsidRDefault="007A77AE" w:rsidP="007A77AE">
      <w:pPr>
        <w:pStyle w:val="BlockText"/>
        <w:numPr>
          <w:ilvl w:val="1"/>
          <w:numId w:val="16"/>
        </w:numPr>
        <w:ind w:left="1260" w:hanging="540"/>
        <w:rPr>
          <w:color w:val="0070C0"/>
        </w:rPr>
      </w:pPr>
      <w:r w:rsidRPr="0041027B">
        <w:rPr>
          <w:color w:val="0070C0"/>
        </w:rPr>
        <w:t>Describe the potential benefits that individual subjects may experience from taking part in the research. Include as may be useful for the IRB’s consideration, the probability, magnitude, and duration of the potential benefits.</w:t>
      </w:r>
    </w:p>
    <w:p w:rsidR="007A77AE" w:rsidRPr="0041027B" w:rsidRDefault="007A77AE" w:rsidP="007A77AE">
      <w:pPr>
        <w:pStyle w:val="BlockText"/>
        <w:numPr>
          <w:ilvl w:val="1"/>
          <w:numId w:val="16"/>
        </w:numPr>
        <w:ind w:left="1260" w:hanging="540"/>
        <w:rPr>
          <w:color w:val="0070C0"/>
        </w:rPr>
      </w:pPr>
      <w:r w:rsidRPr="0041027B">
        <w:rPr>
          <w:color w:val="0070C0"/>
        </w:rPr>
        <w:t>Indicate if there is no direct benefit. Do not include benefits to society or others.</w:t>
      </w:r>
    </w:p>
    <w:p w:rsidR="007A77AE" w:rsidRPr="0041027B" w:rsidRDefault="007A77AE" w:rsidP="007A77AE">
      <w:pPr>
        <w:pStyle w:val="BlockText"/>
        <w:ind w:left="1260"/>
        <w:rPr>
          <w:color w:val="0070C0"/>
        </w:rPr>
      </w:pPr>
      <w:r w:rsidRPr="0041027B">
        <w:rPr>
          <w:color w:val="0070C0"/>
        </w:rPr>
        <w:t>Note: Remuneration for research participation should not be included as a benefit to the subjects.</w:t>
      </w:r>
    </w:p>
    <w:p w:rsidR="007A77AE" w:rsidRPr="0041027B" w:rsidRDefault="007A77AE" w:rsidP="007A77AE">
      <w:pPr>
        <w:pStyle w:val="Heading1"/>
        <w:numPr>
          <w:ilvl w:val="0"/>
          <w:numId w:val="0"/>
        </w:numPr>
        <w:ind w:left="720"/>
      </w:pPr>
    </w:p>
    <w:p w:rsidR="0011551B" w:rsidRPr="0041027B" w:rsidRDefault="0028408F" w:rsidP="001C7854">
      <w:pPr>
        <w:pStyle w:val="Heading1"/>
      </w:pPr>
      <w:bookmarkStart w:id="14" w:name="_Toc458065510"/>
      <w:r w:rsidRPr="0041027B">
        <w:t xml:space="preserve">Provisions to Monitor </w:t>
      </w:r>
      <w:r w:rsidR="0011551B" w:rsidRPr="0041027B">
        <w:t>Data to Ensure the Safety of Subject</w:t>
      </w:r>
      <w:r w:rsidRPr="0041027B">
        <w:t>s</w:t>
      </w:r>
      <w:bookmarkEnd w:id="14"/>
    </w:p>
    <w:p w:rsidR="00AD03CE" w:rsidRPr="0041027B" w:rsidRDefault="0011551B" w:rsidP="00250D20">
      <w:pPr>
        <w:pStyle w:val="BlockText"/>
        <w:rPr>
          <w:color w:val="0070C0"/>
        </w:rPr>
      </w:pPr>
      <w:r w:rsidRPr="0041027B">
        <w:rPr>
          <w:color w:val="0070C0"/>
        </w:rPr>
        <w:lastRenderedPageBreak/>
        <w:t xml:space="preserve">This </w:t>
      </w:r>
      <w:r w:rsidR="00A63E4C" w:rsidRPr="0041027B">
        <w:rPr>
          <w:color w:val="0070C0"/>
        </w:rPr>
        <w:t xml:space="preserve">section </w:t>
      </w:r>
      <w:r w:rsidRPr="0041027B">
        <w:rPr>
          <w:color w:val="0070C0"/>
        </w:rPr>
        <w:t>is required when research involves more than Minimal Risk to subjects.</w:t>
      </w:r>
      <w:r w:rsidR="008C1600" w:rsidRPr="0041027B">
        <w:rPr>
          <w:color w:val="0070C0"/>
        </w:rPr>
        <w:t xml:space="preserve"> If you would like assistance in determining if the research is more than minimal risk, please contact the IRB office.</w:t>
      </w:r>
    </w:p>
    <w:p w:rsidR="00147923" w:rsidRPr="0041027B" w:rsidRDefault="00147923" w:rsidP="00147923">
      <w:pPr>
        <w:pStyle w:val="BlockText"/>
        <w:rPr>
          <w:color w:val="C00000"/>
        </w:rPr>
      </w:pPr>
      <w:r w:rsidRPr="0041027B">
        <w:rPr>
          <w:color w:val="C00000"/>
        </w:rPr>
        <w:t>Delete this section if the research involves no more than minimal risk to subjects.</w:t>
      </w:r>
    </w:p>
    <w:p w:rsidR="0011551B" w:rsidRPr="0041027B" w:rsidRDefault="0011551B" w:rsidP="00A63E4C">
      <w:pPr>
        <w:pStyle w:val="BlockText"/>
        <w:numPr>
          <w:ilvl w:val="1"/>
          <w:numId w:val="16"/>
        </w:numPr>
        <w:ind w:left="1260" w:hanging="540"/>
        <w:rPr>
          <w:color w:val="0070C0"/>
        </w:rPr>
      </w:pPr>
      <w:r w:rsidRPr="0041027B">
        <w:rPr>
          <w:color w:val="0070C0"/>
        </w:rPr>
        <w:t>Describe:</w:t>
      </w:r>
    </w:p>
    <w:p w:rsidR="00AD03CE" w:rsidRPr="0041027B" w:rsidRDefault="0011551B" w:rsidP="00170049">
      <w:pPr>
        <w:pStyle w:val="List"/>
        <w:numPr>
          <w:ilvl w:val="2"/>
          <w:numId w:val="16"/>
        </w:numPr>
        <w:tabs>
          <w:tab w:val="left" w:pos="1800"/>
        </w:tabs>
        <w:ind w:left="1800" w:hanging="540"/>
        <w:rPr>
          <w:color w:val="0070C0"/>
        </w:rPr>
      </w:pPr>
      <w:r w:rsidRPr="0041027B">
        <w:rPr>
          <w:color w:val="0070C0"/>
        </w:rPr>
        <w:t>The plan to periodically evaluate the data collected regarding both harms and benefits to determine whether subjects remain safe.</w:t>
      </w:r>
      <w:r w:rsidR="00A63E4C" w:rsidRPr="0041027B">
        <w:rPr>
          <w:color w:val="0070C0"/>
        </w:rPr>
        <w:t xml:space="preserve">  The plan might include establishing a data monitoring committee and a plan for reporting data monitoring committee findings to the IRB and the sponsor</w:t>
      </w:r>
    </w:p>
    <w:p w:rsidR="00AD03CE" w:rsidRPr="0041027B" w:rsidRDefault="0011551B" w:rsidP="00170049">
      <w:pPr>
        <w:pStyle w:val="List"/>
        <w:numPr>
          <w:ilvl w:val="2"/>
          <w:numId w:val="16"/>
        </w:numPr>
        <w:tabs>
          <w:tab w:val="left" w:pos="1800"/>
        </w:tabs>
        <w:ind w:left="1800" w:hanging="540"/>
        <w:rPr>
          <w:color w:val="0070C0"/>
        </w:rPr>
      </w:pPr>
      <w:r w:rsidRPr="0041027B">
        <w:rPr>
          <w:color w:val="0070C0"/>
        </w:rPr>
        <w:t>What data are reviewed, including safety data, unt</w:t>
      </w:r>
      <w:r w:rsidR="004D41ED">
        <w:rPr>
          <w:color w:val="0070C0"/>
        </w:rPr>
        <w:t>oward events, and efficacy data</w:t>
      </w:r>
    </w:p>
    <w:p w:rsidR="0011551B" w:rsidRPr="0041027B" w:rsidRDefault="0011551B" w:rsidP="00170049">
      <w:pPr>
        <w:pStyle w:val="List"/>
        <w:numPr>
          <w:ilvl w:val="2"/>
          <w:numId w:val="16"/>
        </w:numPr>
        <w:tabs>
          <w:tab w:val="left" w:pos="1800"/>
        </w:tabs>
        <w:ind w:left="1800" w:hanging="540"/>
        <w:rPr>
          <w:color w:val="0070C0"/>
        </w:rPr>
      </w:pPr>
      <w:r w:rsidRPr="0041027B">
        <w:rPr>
          <w:color w:val="0070C0"/>
        </w:rPr>
        <w:t>How the safety information will be collected (e.g., with case report forms, at study visits, by tel</w:t>
      </w:r>
      <w:r w:rsidR="004D41ED">
        <w:rPr>
          <w:color w:val="0070C0"/>
        </w:rPr>
        <w:t>ephone calls with participants)</w:t>
      </w:r>
    </w:p>
    <w:p w:rsidR="0011551B" w:rsidRPr="0041027B" w:rsidRDefault="0011551B" w:rsidP="00170049">
      <w:pPr>
        <w:pStyle w:val="List"/>
        <w:numPr>
          <w:ilvl w:val="2"/>
          <w:numId w:val="16"/>
        </w:numPr>
        <w:tabs>
          <w:tab w:val="left" w:pos="1800"/>
        </w:tabs>
        <w:ind w:left="1800" w:hanging="540"/>
        <w:rPr>
          <w:color w:val="0070C0"/>
        </w:rPr>
      </w:pPr>
      <w:r w:rsidRPr="0041027B">
        <w:rPr>
          <w:color w:val="0070C0"/>
        </w:rPr>
        <w:t>The frequency of data collection, including whe</w:t>
      </w:r>
      <w:r w:rsidR="004D41ED">
        <w:rPr>
          <w:color w:val="0070C0"/>
        </w:rPr>
        <w:t>n safety data collection starts</w:t>
      </w:r>
    </w:p>
    <w:p w:rsidR="00AD03CE" w:rsidRPr="0041027B" w:rsidRDefault="004D41ED" w:rsidP="00170049">
      <w:pPr>
        <w:pStyle w:val="List"/>
        <w:numPr>
          <w:ilvl w:val="2"/>
          <w:numId w:val="16"/>
        </w:numPr>
        <w:tabs>
          <w:tab w:val="left" w:pos="1800"/>
        </w:tabs>
        <w:ind w:left="1800" w:hanging="540"/>
        <w:rPr>
          <w:color w:val="0070C0"/>
        </w:rPr>
      </w:pPr>
      <w:r>
        <w:rPr>
          <w:color w:val="0070C0"/>
        </w:rPr>
        <w:t>Who will review the data</w:t>
      </w:r>
    </w:p>
    <w:p w:rsidR="0011551B" w:rsidRPr="0041027B" w:rsidRDefault="0011551B" w:rsidP="00170049">
      <w:pPr>
        <w:pStyle w:val="List"/>
        <w:numPr>
          <w:ilvl w:val="2"/>
          <w:numId w:val="16"/>
        </w:numPr>
        <w:tabs>
          <w:tab w:val="left" w:pos="1800"/>
        </w:tabs>
        <w:ind w:left="1800" w:hanging="540"/>
        <w:rPr>
          <w:color w:val="0070C0"/>
        </w:rPr>
      </w:pPr>
      <w:r w:rsidRPr="0041027B">
        <w:rPr>
          <w:color w:val="0070C0"/>
        </w:rPr>
        <w:t>The frequency or periodicity of review of cumulat</w:t>
      </w:r>
      <w:r w:rsidR="004D41ED">
        <w:rPr>
          <w:color w:val="0070C0"/>
        </w:rPr>
        <w:t>ive data</w:t>
      </w:r>
    </w:p>
    <w:p w:rsidR="0011551B" w:rsidRPr="0041027B" w:rsidRDefault="0011551B" w:rsidP="00170049">
      <w:pPr>
        <w:pStyle w:val="List"/>
        <w:numPr>
          <w:ilvl w:val="2"/>
          <w:numId w:val="16"/>
        </w:numPr>
        <w:tabs>
          <w:tab w:val="left" w:pos="1800"/>
        </w:tabs>
        <w:ind w:left="1800" w:hanging="540"/>
        <w:rPr>
          <w:color w:val="0070C0"/>
        </w:rPr>
      </w:pPr>
      <w:r w:rsidRPr="0041027B">
        <w:rPr>
          <w:color w:val="0070C0"/>
        </w:rPr>
        <w:t>The statistical tests for analyzing the safety data to dete</w:t>
      </w:r>
      <w:r w:rsidR="004D41ED">
        <w:rPr>
          <w:color w:val="0070C0"/>
        </w:rPr>
        <w:t>rmine whether harm is occurring</w:t>
      </w:r>
    </w:p>
    <w:p w:rsidR="0011551B" w:rsidRPr="0041027B" w:rsidRDefault="0011551B" w:rsidP="009668D0">
      <w:pPr>
        <w:pStyle w:val="List"/>
        <w:numPr>
          <w:ilvl w:val="2"/>
          <w:numId w:val="16"/>
        </w:numPr>
        <w:tabs>
          <w:tab w:val="left" w:pos="1800"/>
        </w:tabs>
        <w:spacing w:after="120" w:afterAutospacing="0"/>
        <w:ind w:left="1814" w:hanging="547"/>
        <w:rPr>
          <w:color w:val="0070C0"/>
        </w:rPr>
      </w:pPr>
      <w:r w:rsidRPr="0041027B">
        <w:rPr>
          <w:color w:val="0070C0"/>
        </w:rPr>
        <w:t>Any conditions that trigger an immed</w:t>
      </w:r>
      <w:r w:rsidR="004D41ED">
        <w:rPr>
          <w:color w:val="0070C0"/>
        </w:rPr>
        <w:t>iate suspension of the research</w:t>
      </w:r>
    </w:p>
    <w:p w:rsidR="00147923" w:rsidRPr="0041027B" w:rsidRDefault="00147923" w:rsidP="00147923">
      <w:pPr>
        <w:pStyle w:val="Heading1"/>
        <w:numPr>
          <w:ilvl w:val="0"/>
          <w:numId w:val="0"/>
        </w:numPr>
        <w:ind w:left="720"/>
      </w:pPr>
    </w:p>
    <w:p w:rsidR="0011551B" w:rsidRPr="0041027B" w:rsidRDefault="0011551B" w:rsidP="001C7854">
      <w:pPr>
        <w:pStyle w:val="Heading1"/>
      </w:pPr>
      <w:bookmarkStart w:id="15" w:name="_Toc458065511"/>
      <w:r w:rsidRPr="0041027B">
        <w:t>Withdrawal of Subjects</w:t>
      </w:r>
      <w:bookmarkEnd w:id="15"/>
    </w:p>
    <w:p w:rsidR="00AD03CE" w:rsidRPr="0041027B" w:rsidRDefault="00147923" w:rsidP="00170049">
      <w:pPr>
        <w:pStyle w:val="BlockText"/>
        <w:numPr>
          <w:ilvl w:val="1"/>
          <w:numId w:val="16"/>
        </w:numPr>
        <w:ind w:left="1260" w:hanging="540"/>
        <w:rPr>
          <w:color w:val="0070C0"/>
        </w:rPr>
      </w:pPr>
      <w:r w:rsidRPr="0041027B">
        <w:rPr>
          <w:color w:val="0070C0"/>
        </w:rPr>
        <w:t>If applicable, d</w:t>
      </w:r>
      <w:r w:rsidR="0011551B" w:rsidRPr="0041027B">
        <w:rPr>
          <w:color w:val="0070C0"/>
        </w:rPr>
        <w:t>escribe anticipated circumstances under which subjects will be withdrawn from the research without their consent.</w:t>
      </w:r>
    </w:p>
    <w:p w:rsidR="00AD03CE" w:rsidRPr="0041027B" w:rsidRDefault="0011551B" w:rsidP="00170049">
      <w:pPr>
        <w:pStyle w:val="BlockText"/>
        <w:numPr>
          <w:ilvl w:val="1"/>
          <w:numId w:val="16"/>
        </w:numPr>
        <w:ind w:left="1260" w:hanging="540"/>
        <w:rPr>
          <w:color w:val="0070C0"/>
        </w:rPr>
      </w:pPr>
      <w:r w:rsidRPr="0041027B">
        <w:rPr>
          <w:color w:val="0070C0"/>
        </w:rPr>
        <w:t>Describe any procedures for orderly termination.</w:t>
      </w:r>
    </w:p>
    <w:p w:rsidR="0011551B" w:rsidRPr="0041027B" w:rsidRDefault="0011551B" w:rsidP="00170049">
      <w:pPr>
        <w:pStyle w:val="BlockText"/>
        <w:numPr>
          <w:ilvl w:val="1"/>
          <w:numId w:val="16"/>
        </w:numPr>
        <w:ind w:left="1260" w:hanging="540"/>
        <w:rPr>
          <w:color w:val="0070C0"/>
        </w:rPr>
      </w:pPr>
      <w:r w:rsidRPr="0041027B">
        <w:rPr>
          <w:color w:val="0070C0"/>
        </w:rPr>
        <w:lastRenderedPageBreak/>
        <w:t>Describe procedures that will be followed when subjects withdraw from the research, including partial withdrawal from procedures with continued data collection.</w:t>
      </w:r>
    </w:p>
    <w:p w:rsidR="00147923" w:rsidRPr="0041027B" w:rsidRDefault="00147923" w:rsidP="00147923">
      <w:pPr>
        <w:pStyle w:val="BlockText"/>
        <w:rPr>
          <w:color w:val="0070C0"/>
        </w:rPr>
      </w:pPr>
    </w:p>
    <w:p w:rsidR="00147923" w:rsidRPr="0041027B" w:rsidRDefault="00147923" w:rsidP="00147923">
      <w:pPr>
        <w:pStyle w:val="Heading1"/>
      </w:pPr>
      <w:bookmarkStart w:id="16" w:name="_Toc458065512"/>
      <w:r w:rsidRPr="0041027B">
        <w:t>Costs/Payments to Subjects</w:t>
      </w:r>
      <w:bookmarkEnd w:id="16"/>
    </w:p>
    <w:p w:rsidR="00147923" w:rsidRPr="0041027B" w:rsidRDefault="00147923" w:rsidP="00AB128A">
      <w:pPr>
        <w:pStyle w:val="BlockText"/>
        <w:numPr>
          <w:ilvl w:val="1"/>
          <w:numId w:val="16"/>
        </w:numPr>
        <w:ind w:left="1260" w:hanging="540"/>
        <w:rPr>
          <w:color w:val="0070C0"/>
        </w:rPr>
      </w:pPr>
      <w:r w:rsidRPr="0041027B">
        <w:rPr>
          <w:color w:val="0070C0"/>
        </w:rPr>
        <w:t>Describe any costs that subjects may be responsible for due to their participation in the described research.</w:t>
      </w:r>
    </w:p>
    <w:p w:rsidR="00147923" w:rsidRPr="0041027B" w:rsidRDefault="00147923" w:rsidP="00AB128A">
      <w:pPr>
        <w:pStyle w:val="BlockText"/>
        <w:numPr>
          <w:ilvl w:val="1"/>
          <w:numId w:val="16"/>
        </w:numPr>
        <w:ind w:left="1260" w:hanging="540"/>
        <w:rPr>
          <w:color w:val="0070C0"/>
        </w:rPr>
      </w:pPr>
      <w:r w:rsidRPr="0041027B">
        <w:rPr>
          <w:color w:val="0070C0"/>
        </w:rPr>
        <w:t>Describe the amount and timing of any payments</w:t>
      </w:r>
      <w:r w:rsidR="009E74FB" w:rsidRPr="0041027B">
        <w:rPr>
          <w:color w:val="0070C0"/>
        </w:rPr>
        <w:t xml:space="preserve"> or inducements</w:t>
      </w:r>
      <w:r w:rsidRPr="0041027B">
        <w:rPr>
          <w:color w:val="0070C0"/>
        </w:rPr>
        <w:t xml:space="preserve"> to subjects.</w:t>
      </w:r>
    </w:p>
    <w:p w:rsidR="00147923" w:rsidRPr="0041027B" w:rsidRDefault="00147923" w:rsidP="00AB128A">
      <w:pPr>
        <w:pStyle w:val="List"/>
        <w:numPr>
          <w:ilvl w:val="2"/>
          <w:numId w:val="16"/>
        </w:numPr>
        <w:tabs>
          <w:tab w:val="left" w:pos="1800"/>
        </w:tabs>
        <w:ind w:left="1800" w:hanging="540"/>
        <w:rPr>
          <w:color w:val="0070C0"/>
        </w:rPr>
      </w:pPr>
      <w:r w:rsidRPr="0041027B">
        <w:rPr>
          <w:color w:val="0070C0"/>
        </w:rPr>
        <w:t xml:space="preserve">Include the mode of payment (gift card, check, </w:t>
      </w:r>
      <w:r w:rsidR="009E74FB" w:rsidRPr="0041027B">
        <w:rPr>
          <w:color w:val="0070C0"/>
        </w:rPr>
        <w:t xml:space="preserve">extra credit, </w:t>
      </w:r>
      <w:r w:rsidRPr="0041027B">
        <w:rPr>
          <w:color w:val="0070C0"/>
        </w:rPr>
        <w:t>etc.). If using a gift card, the gift card type(s) must be stated.</w:t>
      </w:r>
    </w:p>
    <w:p w:rsidR="009E74FB" w:rsidRPr="0041027B" w:rsidRDefault="009E74FB" w:rsidP="00AB128A">
      <w:pPr>
        <w:pStyle w:val="List"/>
        <w:numPr>
          <w:ilvl w:val="2"/>
          <w:numId w:val="16"/>
        </w:numPr>
        <w:tabs>
          <w:tab w:val="left" w:pos="1800"/>
        </w:tabs>
        <w:ind w:left="1800" w:hanging="540"/>
        <w:rPr>
          <w:color w:val="0070C0"/>
        </w:rPr>
      </w:pPr>
      <w:r w:rsidRPr="0041027B">
        <w:rPr>
          <w:color w:val="0070C0"/>
        </w:rPr>
        <w:t xml:space="preserve">If a physical gift </w:t>
      </w:r>
      <w:r w:rsidR="004D41ED">
        <w:rPr>
          <w:color w:val="0070C0"/>
        </w:rPr>
        <w:t xml:space="preserve">is provided </w:t>
      </w:r>
      <w:r w:rsidRPr="0041027B">
        <w:rPr>
          <w:color w:val="0070C0"/>
        </w:rPr>
        <w:t>(</w:t>
      </w:r>
      <w:r w:rsidR="004D41ED">
        <w:rPr>
          <w:color w:val="0070C0"/>
        </w:rPr>
        <w:t xml:space="preserve">for </w:t>
      </w:r>
      <w:r w:rsidRPr="0041027B">
        <w:rPr>
          <w:color w:val="0070C0"/>
        </w:rPr>
        <w:t>example, a coloring book for child participants), estimate monetary value.</w:t>
      </w:r>
    </w:p>
    <w:p w:rsidR="00147923" w:rsidRPr="0041027B" w:rsidRDefault="00147923" w:rsidP="00AB128A">
      <w:pPr>
        <w:pStyle w:val="List"/>
        <w:numPr>
          <w:ilvl w:val="2"/>
          <w:numId w:val="16"/>
        </w:numPr>
        <w:tabs>
          <w:tab w:val="left" w:pos="1800"/>
        </w:tabs>
        <w:ind w:left="1800" w:hanging="540"/>
        <w:rPr>
          <w:color w:val="0070C0"/>
        </w:rPr>
      </w:pPr>
      <w:r w:rsidRPr="0041027B">
        <w:rPr>
          <w:color w:val="0070C0"/>
        </w:rPr>
        <w:t>Indicate if subjects will need to complete all measures/procedures prior to receiving any remuneration, or if the payment will be pro-rated.</w:t>
      </w:r>
    </w:p>
    <w:p w:rsidR="00147923" w:rsidRPr="0041027B" w:rsidRDefault="00147923" w:rsidP="00147923">
      <w:pPr>
        <w:pStyle w:val="BlockText"/>
        <w:ind w:left="2160"/>
        <w:rPr>
          <w:color w:val="0070C0"/>
        </w:rPr>
      </w:pPr>
    </w:p>
    <w:p w:rsidR="00147923" w:rsidRPr="0041027B" w:rsidRDefault="00147923" w:rsidP="00147923">
      <w:pPr>
        <w:pStyle w:val="Heading1"/>
      </w:pPr>
      <w:bookmarkStart w:id="17" w:name="_Toc458065513"/>
      <w:r w:rsidRPr="0041027B">
        <w:t>Compensation for Research-Related Injury</w:t>
      </w:r>
      <w:bookmarkEnd w:id="17"/>
    </w:p>
    <w:p w:rsidR="00147923" w:rsidRPr="0041027B" w:rsidRDefault="00147923" w:rsidP="00147923">
      <w:pPr>
        <w:pStyle w:val="BlockText"/>
        <w:rPr>
          <w:color w:val="C00000"/>
        </w:rPr>
      </w:pPr>
      <w:r w:rsidRPr="0041027B">
        <w:rPr>
          <w:color w:val="C00000"/>
        </w:rPr>
        <w:t>Delete this section if the research involves no more than minimal risk to subjects.</w:t>
      </w:r>
    </w:p>
    <w:p w:rsidR="00147923" w:rsidRPr="0041027B" w:rsidRDefault="00147923" w:rsidP="00147923">
      <w:pPr>
        <w:pStyle w:val="BlockText"/>
        <w:numPr>
          <w:ilvl w:val="1"/>
          <w:numId w:val="16"/>
        </w:numPr>
        <w:ind w:left="1260" w:hanging="540"/>
        <w:rPr>
          <w:color w:val="0070C0"/>
        </w:rPr>
      </w:pPr>
      <w:r w:rsidRPr="0041027B">
        <w:rPr>
          <w:color w:val="0070C0"/>
        </w:rPr>
        <w:t xml:space="preserve">If the research involves more than Minimal Risk to subjects, describe the available compensation in the event of research related injury. If you would like assistance in determining if the research is more than minimal risk, please contact the IRB office. </w:t>
      </w:r>
    </w:p>
    <w:p w:rsidR="00147923" w:rsidRPr="0041027B" w:rsidRDefault="00147923" w:rsidP="00147923">
      <w:pPr>
        <w:pStyle w:val="BlockText"/>
        <w:numPr>
          <w:ilvl w:val="1"/>
          <w:numId w:val="16"/>
        </w:numPr>
        <w:ind w:left="1260" w:hanging="540"/>
        <w:rPr>
          <w:color w:val="0070C0"/>
        </w:rPr>
      </w:pPr>
      <w:r w:rsidRPr="0041027B">
        <w:rPr>
          <w:color w:val="0070C0"/>
        </w:rPr>
        <w:t>Provide a copy of contract language, if any, relevant to compensation for research-related injury.</w:t>
      </w:r>
    </w:p>
    <w:p w:rsidR="00147923" w:rsidRPr="0041027B" w:rsidRDefault="00147923" w:rsidP="00147923">
      <w:pPr>
        <w:pStyle w:val="BlockText"/>
        <w:ind w:left="1260"/>
        <w:rPr>
          <w:color w:val="0070C0"/>
        </w:rPr>
      </w:pPr>
    </w:p>
    <w:p w:rsidR="00716869" w:rsidRPr="0041027B" w:rsidRDefault="00716869" w:rsidP="00716869">
      <w:pPr>
        <w:pStyle w:val="Heading1"/>
      </w:pPr>
      <w:bookmarkStart w:id="18" w:name="_Toc458065514"/>
      <w:r w:rsidRPr="0041027B">
        <w:t>Confidentiality</w:t>
      </w:r>
      <w:bookmarkEnd w:id="18"/>
    </w:p>
    <w:p w:rsidR="00716869" w:rsidRPr="0041027B" w:rsidRDefault="00147923" w:rsidP="00716869">
      <w:pPr>
        <w:pStyle w:val="BlockText"/>
        <w:numPr>
          <w:ilvl w:val="1"/>
          <w:numId w:val="16"/>
        </w:numPr>
        <w:ind w:left="1260" w:hanging="540"/>
        <w:rPr>
          <w:color w:val="0070C0"/>
        </w:rPr>
      </w:pPr>
      <w:r w:rsidRPr="0041027B">
        <w:rPr>
          <w:color w:val="0070C0"/>
        </w:rPr>
        <w:lastRenderedPageBreak/>
        <w:t>D</w:t>
      </w:r>
      <w:r w:rsidR="00716869" w:rsidRPr="0041027B">
        <w:rPr>
          <w:color w:val="0070C0"/>
        </w:rPr>
        <w:t>escribe the local procedures for maintenance of confidentiality.</w:t>
      </w:r>
    </w:p>
    <w:p w:rsidR="00FF6090" w:rsidRPr="0041027B" w:rsidRDefault="00FF6090" w:rsidP="00FF6090">
      <w:pPr>
        <w:pStyle w:val="BlockText"/>
        <w:numPr>
          <w:ilvl w:val="1"/>
          <w:numId w:val="16"/>
        </w:numPr>
        <w:ind w:left="1260" w:hanging="540"/>
        <w:rPr>
          <w:color w:val="0070C0"/>
        </w:rPr>
      </w:pPr>
      <w:r w:rsidRPr="0041027B">
        <w:rPr>
          <w:color w:val="0070C0"/>
        </w:rPr>
        <w:t>Describe what direct identifiers will be obtained and any coding systems that will be used for study data (and specimens, if applicable). Note that:</w:t>
      </w:r>
    </w:p>
    <w:p w:rsidR="00FF6090" w:rsidRPr="0041027B" w:rsidRDefault="004D41ED" w:rsidP="00AB128A">
      <w:pPr>
        <w:pStyle w:val="List"/>
        <w:numPr>
          <w:ilvl w:val="2"/>
          <w:numId w:val="16"/>
        </w:numPr>
        <w:tabs>
          <w:tab w:val="left" w:pos="1800"/>
        </w:tabs>
        <w:ind w:left="1800" w:hanging="540"/>
        <w:rPr>
          <w:color w:val="0070C0"/>
        </w:rPr>
      </w:pPr>
      <w:r w:rsidRPr="0041027B">
        <w:rPr>
          <w:color w:val="0070C0"/>
        </w:rPr>
        <w:t>The</w:t>
      </w:r>
      <w:r w:rsidR="00FF6090" w:rsidRPr="0041027B">
        <w:rPr>
          <w:color w:val="0070C0"/>
        </w:rPr>
        <w:t xml:space="preserve"> key to the code should be stored separate from the consent forms and study data.</w:t>
      </w:r>
    </w:p>
    <w:p w:rsidR="00FF6090" w:rsidRPr="0041027B" w:rsidRDefault="004D41ED" w:rsidP="00AB128A">
      <w:pPr>
        <w:pStyle w:val="List"/>
        <w:numPr>
          <w:ilvl w:val="2"/>
          <w:numId w:val="16"/>
        </w:numPr>
        <w:tabs>
          <w:tab w:val="left" w:pos="1800"/>
        </w:tabs>
        <w:ind w:left="1800" w:hanging="540"/>
        <w:rPr>
          <w:color w:val="0070C0"/>
        </w:rPr>
      </w:pPr>
      <w:r w:rsidRPr="0041027B">
        <w:rPr>
          <w:color w:val="0070C0"/>
        </w:rPr>
        <w:t>Audio</w:t>
      </w:r>
      <w:r w:rsidR="00FF6090" w:rsidRPr="0041027B">
        <w:rPr>
          <w:color w:val="0070C0"/>
        </w:rPr>
        <w:t xml:space="preserve"> is considered an identifier.</w:t>
      </w:r>
    </w:p>
    <w:p w:rsidR="00FF6090" w:rsidRPr="0041027B" w:rsidRDefault="004D41ED" w:rsidP="00AB128A">
      <w:pPr>
        <w:pStyle w:val="List"/>
        <w:numPr>
          <w:ilvl w:val="2"/>
          <w:numId w:val="16"/>
        </w:numPr>
        <w:tabs>
          <w:tab w:val="left" w:pos="1800"/>
        </w:tabs>
        <w:ind w:left="1800" w:hanging="540"/>
        <w:rPr>
          <w:color w:val="0070C0"/>
        </w:rPr>
      </w:pPr>
      <w:r w:rsidRPr="0041027B">
        <w:rPr>
          <w:color w:val="0070C0"/>
        </w:rPr>
        <w:t>Only</w:t>
      </w:r>
      <w:r w:rsidR="00FF6090" w:rsidRPr="0041027B">
        <w:rPr>
          <w:color w:val="0070C0"/>
        </w:rPr>
        <w:t xml:space="preserve"> indicate that study is anonymous if no identifying data (including consent forms, contact information, etc.) will be collected and subjects will not be seen in person.</w:t>
      </w:r>
    </w:p>
    <w:p w:rsidR="00FF6090" w:rsidRPr="0041027B" w:rsidRDefault="00FF6090" w:rsidP="00FF6090">
      <w:pPr>
        <w:pStyle w:val="BlockText"/>
        <w:numPr>
          <w:ilvl w:val="1"/>
          <w:numId w:val="16"/>
        </w:numPr>
        <w:ind w:left="1260" w:hanging="540"/>
        <w:rPr>
          <w:color w:val="0070C0"/>
        </w:rPr>
      </w:pPr>
      <w:r w:rsidRPr="0041027B">
        <w:rPr>
          <w:color w:val="0070C0"/>
        </w:rPr>
        <w:t>Will anyone outside the research team have access to the identifiers?</w:t>
      </w:r>
    </w:p>
    <w:p w:rsidR="00FF6090" w:rsidRPr="0041027B" w:rsidRDefault="00FF6090" w:rsidP="00FF6090">
      <w:pPr>
        <w:pStyle w:val="BlockText"/>
        <w:numPr>
          <w:ilvl w:val="1"/>
          <w:numId w:val="16"/>
        </w:numPr>
        <w:ind w:left="1260" w:hanging="540"/>
        <w:rPr>
          <w:color w:val="0070C0"/>
        </w:rPr>
      </w:pPr>
      <w:r w:rsidRPr="0041027B">
        <w:rPr>
          <w:color w:val="0070C0"/>
        </w:rPr>
        <w:t xml:space="preserve">How long will the key to the study code be maintained? If not destroyed following data collection, provide justification for maintaining. </w:t>
      </w:r>
    </w:p>
    <w:p w:rsidR="00FF6090" w:rsidRPr="0041027B" w:rsidRDefault="00FF6090" w:rsidP="00FF6090">
      <w:pPr>
        <w:pStyle w:val="BlockText"/>
        <w:numPr>
          <w:ilvl w:val="1"/>
          <w:numId w:val="16"/>
        </w:numPr>
        <w:ind w:left="1260" w:hanging="540"/>
        <w:rPr>
          <w:color w:val="0070C0"/>
        </w:rPr>
      </w:pPr>
      <w:r w:rsidRPr="0041027B">
        <w:rPr>
          <w:color w:val="0070C0"/>
        </w:rPr>
        <w:t xml:space="preserve">If audiotaping is conducted, will the recordings be destroyed upon transcription? If not, provide justification. </w:t>
      </w:r>
    </w:p>
    <w:p w:rsidR="00147923" w:rsidRPr="0041027B" w:rsidRDefault="00147923" w:rsidP="00147923">
      <w:pPr>
        <w:pStyle w:val="Heading1"/>
        <w:numPr>
          <w:ilvl w:val="0"/>
          <w:numId w:val="0"/>
        </w:numPr>
        <w:ind w:left="720"/>
      </w:pPr>
    </w:p>
    <w:p w:rsidR="00716869" w:rsidRPr="0041027B" w:rsidRDefault="00716869" w:rsidP="00716869">
      <w:pPr>
        <w:pStyle w:val="Heading1"/>
      </w:pPr>
      <w:bookmarkStart w:id="19" w:name="_Toc458065515"/>
      <w:r w:rsidRPr="0041027B">
        <w:t>Provisions to Protect the Privacy Interests of Subjects</w:t>
      </w:r>
      <w:bookmarkEnd w:id="19"/>
    </w:p>
    <w:p w:rsidR="00716869" w:rsidRPr="0041027B" w:rsidRDefault="00716869" w:rsidP="00716869">
      <w:pPr>
        <w:pStyle w:val="BlockText"/>
        <w:numPr>
          <w:ilvl w:val="1"/>
          <w:numId w:val="16"/>
        </w:numPr>
        <w:ind w:left="1260" w:hanging="540"/>
        <w:rPr>
          <w:color w:val="0070C0"/>
        </w:rPr>
      </w:pPr>
      <w:r w:rsidRPr="0041027B">
        <w:rPr>
          <w:color w:val="0070C0"/>
        </w:rPr>
        <w:t>Describe the steps that will be taken to protect subjects’ privacy interests. “Privacy interest” refers to a person’s desire to place limits on whom they interact or whom they provide personal information.</w:t>
      </w:r>
    </w:p>
    <w:p w:rsidR="00716869" w:rsidRPr="0041027B" w:rsidRDefault="00716869" w:rsidP="00716869">
      <w:pPr>
        <w:pStyle w:val="BlockText"/>
        <w:numPr>
          <w:ilvl w:val="1"/>
          <w:numId w:val="16"/>
        </w:numPr>
        <w:ind w:left="1260" w:hanging="540"/>
        <w:rPr>
          <w:color w:val="0070C0"/>
        </w:rPr>
      </w:pPr>
      <w:r w:rsidRPr="0041027B">
        <w:rPr>
          <w:color w:val="0070C0"/>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rsidR="00D41A42" w:rsidRPr="0041027B" w:rsidRDefault="00835C70" w:rsidP="00D41A42">
      <w:pPr>
        <w:pStyle w:val="Heading1"/>
      </w:pPr>
      <w:bookmarkStart w:id="20" w:name="_Toc458065516"/>
      <w:r w:rsidRPr="0041027B">
        <w:lastRenderedPageBreak/>
        <w:t xml:space="preserve">Informed </w:t>
      </w:r>
      <w:r w:rsidR="00D41A42" w:rsidRPr="0041027B">
        <w:t>Consent Process</w:t>
      </w:r>
      <w:bookmarkEnd w:id="20"/>
    </w:p>
    <w:p w:rsidR="00C417D2" w:rsidRPr="0041027B" w:rsidRDefault="00C417D2" w:rsidP="00C417D2">
      <w:pPr>
        <w:pStyle w:val="BlockText"/>
        <w:rPr>
          <w:color w:val="0070C0"/>
        </w:rPr>
      </w:pPr>
      <w:r w:rsidRPr="00AB128A">
        <w:rPr>
          <w:color w:val="0070C0"/>
        </w:rPr>
        <w:t>Informed consent must be obtained from all subjects, unless a waiver or alteration is approved by the IRB (see below).</w:t>
      </w:r>
    </w:p>
    <w:p w:rsidR="00D41A42" w:rsidRPr="0041027B" w:rsidRDefault="00D41A42" w:rsidP="00D41A42">
      <w:pPr>
        <w:pStyle w:val="BlockText"/>
        <w:numPr>
          <w:ilvl w:val="1"/>
          <w:numId w:val="16"/>
        </w:numPr>
        <w:ind w:left="1260" w:hanging="540"/>
        <w:rPr>
          <w:color w:val="0070C0"/>
        </w:rPr>
      </w:pPr>
      <w:r w:rsidRPr="0041027B">
        <w:rPr>
          <w:color w:val="0070C0"/>
        </w:rPr>
        <w:t>Indicate whether you will you be obtaining consent, and if so describe: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Where and when the consent process take</w:t>
      </w:r>
      <w:r w:rsidR="008E1B03" w:rsidRPr="0041027B">
        <w:rPr>
          <w:color w:val="0070C0"/>
        </w:rPr>
        <w:t>s</w:t>
      </w:r>
      <w:r w:rsidRPr="0041027B">
        <w:rPr>
          <w:color w:val="0070C0"/>
        </w:rPr>
        <w:t xml:space="preserve"> place </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Any waiting period available between informing the prospective subject and obtaining the consent</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Any process to ensure ongoing consen</w:t>
      </w:r>
      <w:r w:rsidR="004D41ED">
        <w:rPr>
          <w:color w:val="0070C0"/>
        </w:rPr>
        <w:t>t</w:t>
      </w:r>
      <w:r w:rsidRPr="0041027B">
        <w:rPr>
          <w:color w:val="0070C0"/>
        </w:rPr>
        <w:t>.</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Whether you will be following “SOP: Informed Consent Process for Research (HRP-090).” If not, describe:</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The role of the individuals listed in the application as being involved in the consent process</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The time that will be de</w:t>
      </w:r>
      <w:r w:rsidR="004D41ED">
        <w:rPr>
          <w:color w:val="0070C0"/>
        </w:rPr>
        <w:t>voted to the consent discussion</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Steps that will be taken to minimize the possibility</w:t>
      </w:r>
      <w:r w:rsidR="004D41ED">
        <w:rPr>
          <w:color w:val="0070C0"/>
        </w:rPr>
        <w:t xml:space="preserve"> of coercion or undue influence</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Steps that will be taken to ensure the subjects’ understan</w:t>
      </w:r>
      <w:r w:rsidR="004D41ED">
        <w:rPr>
          <w:color w:val="0070C0"/>
        </w:rPr>
        <w:t>ding</w:t>
      </w:r>
    </w:p>
    <w:p w:rsidR="00D41A42" w:rsidRPr="0041027B" w:rsidRDefault="00D41A42" w:rsidP="00D41A42">
      <w:pPr>
        <w:pStyle w:val="BlockText"/>
        <w:tabs>
          <w:tab w:val="left" w:pos="1260"/>
        </w:tabs>
        <w:ind w:left="1260"/>
        <w:rPr>
          <w:b/>
          <w:bCs/>
        </w:rPr>
      </w:pPr>
      <w:r w:rsidRPr="0041027B">
        <w:rPr>
          <w:b/>
          <w:bCs/>
        </w:rPr>
        <w:t>Non-English Speaking Subjects</w:t>
      </w:r>
    </w:p>
    <w:p w:rsidR="00D41A42" w:rsidRPr="0041027B" w:rsidRDefault="00D41A42" w:rsidP="00D41A42">
      <w:pPr>
        <w:pStyle w:val="List"/>
        <w:numPr>
          <w:ilvl w:val="2"/>
          <w:numId w:val="16"/>
        </w:numPr>
        <w:tabs>
          <w:tab w:val="left" w:pos="1800"/>
        </w:tabs>
        <w:ind w:left="1800" w:hanging="540"/>
        <w:rPr>
          <w:color w:val="0070C0"/>
        </w:rPr>
      </w:pPr>
      <w:bookmarkStart w:id="21" w:name="_GoBack"/>
      <w:bookmarkEnd w:id="21"/>
      <w:r w:rsidRPr="0041027B">
        <w:rPr>
          <w:color w:val="0070C0"/>
        </w:rPr>
        <w:t>Indicate what language(s) other than English are understood by prospective subjects or representatives.</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If subjects who do not speak English will be enrolled, describe the process to ensure that the oral and written information provided to those subjects will be in that language. Indicate the language that will be used by those obtaining consent.</w:t>
      </w:r>
    </w:p>
    <w:p w:rsidR="00D41A42" w:rsidRPr="0041027B" w:rsidRDefault="00D41A42" w:rsidP="00AB128A">
      <w:pPr>
        <w:pStyle w:val="List2"/>
        <w:numPr>
          <w:ilvl w:val="3"/>
          <w:numId w:val="16"/>
        </w:numPr>
        <w:tabs>
          <w:tab w:val="left" w:pos="2340"/>
        </w:tabs>
        <w:ind w:left="2340" w:hanging="540"/>
        <w:rPr>
          <w:color w:val="0070C0"/>
        </w:rPr>
      </w:pPr>
      <w:r w:rsidRPr="0041027B">
        <w:rPr>
          <w:color w:val="0070C0"/>
        </w:rPr>
        <w:t>Non-English speaking should be included in the inclusion/exclusion criteria</w:t>
      </w:r>
      <w:r w:rsidR="004D41ED">
        <w:rPr>
          <w:color w:val="0070C0"/>
        </w:rPr>
        <w:t>.</w:t>
      </w:r>
    </w:p>
    <w:p w:rsidR="00D41A42" w:rsidRPr="0041027B" w:rsidRDefault="00D41A42" w:rsidP="00AB128A">
      <w:pPr>
        <w:pStyle w:val="List2"/>
        <w:numPr>
          <w:ilvl w:val="3"/>
          <w:numId w:val="16"/>
        </w:numPr>
        <w:tabs>
          <w:tab w:val="left" w:pos="2340"/>
        </w:tabs>
        <w:ind w:left="2340" w:hanging="540"/>
        <w:rPr>
          <w:color w:val="0070C0"/>
        </w:rPr>
      </w:pPr>
      <w:r w:rsidRPr="0041027B">
        <w:rPr>
          <w:color w:val="0070C0"/>
        </w:rPr>
        <w:lastRenderedPageBreak/>
        <w:t>Consent documents must be submitted to the IRB, as an attachment to the SmartForm, in English and the language of the potential subjects.</w:t>
      </w:r>
    </w:p>
    <w:p w:rsidR="00D41A42" w:rsidRPr="00AB128A" w:rsidRDefault="00D41A42" w:rsidP="00AB128A">
      <w:pPr>
        <w:pStyle w:val="List2"/>
        <w:numPr>
          <w:ilvl w:val="3"/>
          <w:numId w:val="16"/>
        </w:numPr>
        <w:tabs>
          <w:tab w:val="left" w:pos="2340"/>
        </w:tabs>
        <w:ind w:left="2340" w:hanging="540"/>
        <w:rPr>
          <w:color w:val="0070C0"/>
        </w:rPr>
      </w:pPr>
      <w:r w:rsidRPr="0041027B">
        <w:rPr>
          <w:color w:val="0070C0"/>
        </w:rPr>
        <w:t xml:space="preserve">A Translation Assurance form must be submitted, as an attachment to the SmartForm, </w:t>
      </w:r>
      <w:r w:rsidR="00AB15D1" w:rsidRPr="0041027B">
        <w:rPr>
          <w:color w:val="0070C0"/>
        </w:rPr>
        <w:t>for documents translated into a language other than English.</w:t>
      </w:r>
      <w:r w:rsidRPr="0041027B">
        <w:rPr>
          <w:color w:val="0070C0"/>
        </w:rPr>
        <w:t xml:space="preserve">  </w:t>
      </w:r>
    </w:p>
    <w:p w:rsidR="00D41A42" w:rsidRPr="0041027B" w:rsidRDefault="00D41A42" w:rsidP="00D41A42">
      <w:pPr>
        <w:pStyle w:val="BlockText"/>
        <w:tabs>
          <w:tab w:val="left" w:pos="1260"/>
        </w:tabs>
        <w:ind w:left="1260"/>
        <w:rPr>
          <w:b/>
          <w:bCs/>
        </w:rPr>
      </w:pPr>
      <w:r w:rsidRPr="0041027B">
        <w:rPr>
          <w:b/>
          <w:bCs/>
        </w:rPr>
        <w:t>Waiver or Alteration of Consent Process (consent will not be obtained, required information will not be disclosed, or the research involves deception)</w:t>
      </w:r>
    </w:p>
    <w:p w:rsidR="00C417D2" w:rsidRPr="0041027B" w:rsidRDefault="00C417D2" w:rsidP="00C417D2">
      <w:pPr>
        <w:pStyle w:val="BlockText"/>
        <w:tabs>
          <w:tab w:val="left" w:pos="1260"/>
        </w:tabs>
        <w:ind w:left="1260"/>
        <w:rPr>
          <w:bCs/>
          <w:color w:val="C00000"/>
        </w:rPr>
      </w:pPr>
      <w:r w:rsidRPr="0041027B">
        <w:rPr>
          <w:bCs/>
          <w:color w:val="C00000"/>
        </w:rPr>
        <w:t>Delete section if not applicable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Review the “CHECKLIST: Waiver or Alteration of Consent Process (HRP-410)” to ensure you have provided sufficient information for the IRB to make these determinations.</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If the research involves a waiver</w:t>
      </w:r>
      <w:r w:rsidR="00C908C1" w:rsidRPr="0041027B">
        <w:rPr>
          <w:color w:val="0070C0"/>
        </w:rPr>
        <w:t xml:space="preserve"> of</w:t>
      </w:r>
      <w:r w:rsidRPr="0041027B">
        <w:rPr>
          <w:color w:val="0070C0"/>
        </w:rPr>
        <w:t xml:space="preserve"> the consent process for planned emergency research, please review the “CHECKLIST: Waiver of Consent for Emergency Research (HRP-419)” to ensure you have provided sufficient information for the IRB to make these determinations.</w:t>
      </w:r>
    </w:p>
    <w:p w:rsidR="00D41A42" w:rsidRPr="0041027B" w:rsidRDefault="00D41A42" w:rsidP="00D41A42">
      <w:pPr>
        <w:pStyle w:val="BlockText"/>
        <w:tabs>
          <w:tab w:val="left" w:pos="1260"/>
        </w:tabs>
        <w:ind w:left="1260"/>
        <w:rPr>
          <w:b/>
        </w:rPr>
      </w:pPr>
      <w:r w:rsidRPr="0041027B">
        <w:rPr>
          <w:b/>
          <w:bCs/>
        </w:rPr>
        <w:t>Subjects</w:t>
      </w:r>
      <w:r w:rsidRPr="0041027B">
        <w:rPr>
          <w:b/>
        </w:rPr>
        <w:t xml:space="preserve"> who are not yet adults (infants, children, teenagers)</w:t>
      </w:r>
    </w:p>
    <w:p w:rsidR="00C417D2" w:rsidRPr="0041027B" w:rsidRDefault="00C417D2" w:rsidP="00C417D2">
      <w:pPr>
        <w:pStyle w:val="BlockText"/>
        <w:tabs>
          <w:tab w:val="left" w:pos="1260"/>
        </w:tabs>
        <w:ind w:left="1260"/>
        <w:rPr>
          <w:bCs/>
          <w:color w:val="C00000"/>
        </w:rPr>
      </w:pPr>
      <w:r w:rsidRPr="0041027B">
        <w:rPr>
          <w:bCs/>
          <w:color w:val="C00000"/>
        </w:rPr>
        <w:t>Delete section if not applicable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Describe the criteria that will be used to determine whether a prospective subject has</w:t>
      </w:r>
      <w:r w:rsidR="00C908C1" w:rsidRPr="0041027B">
        <w:rPr>
          <w:color w:val="0070C0"/>
        </w:rPr>
        <w:t xml:space="preserve"> or has</w:t>
      </w:r>
      <w:r w:rsidRPr="0041027B">
        <w:rPr>
          <w:color w:val="0070C0"/>
        </w:rPr>
        <w:t xml:space="preserve"> not attained the legal age for consent to treatments or procedures involved in the research under the applicable law of the jurisdiction in which the research will be conducted. (E.g., individuals under the age of 18 years.)</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For research conducted in the state</w:t>
      </w:r>
      <w:r w:rsidR="00C908C1" w:rsidRPr="0041027B">
        <w:rPr>
          <w:color w:val="0070C0"/>
        </w:rPr>
        <w:t xml:space="preserve"> of Texas</w:t>
      </w:r>
      <w:r w:rsidRPr="0041027B">
        <w:rPr>
          <w:color w:val="0070C0"/>
        </w:rPr>
        <w:t xml:space="preserve">, review “SOP: Legally Authorized Representatives, </w:t>
      </w:r>
      <w:r w:rsidRPr="0041027B">
        <w:rPr>
          <w:color w:val="0070C0"/>
        </w:rPr>
        <w:lastRenderedPageBreak/>
        <w:t>Children, and Guardians (HRP-013)” to be aware of which individuals in the state meet the definition of “children.”</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For research conducted outside of the state</w:t>
      </w:r>
      <w:r w:rsidR="00C908C1" w:rsidRPr="0041027B">
        <w:rPr>
          <w:color w:val="0070C0"/>
        </w:rPr>
        <w:t xml:space="preserve"> of Texas</w:t>
      </w:r>
      <w:r w:rsidRPr="0041027B">
        <w:rPr>
          <w:color w:val="0070C0"/>
        </w:rPr>
        <w:t>,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w:t>
      </w:r>
      <w:r w:rsidR="00C908C1" w:rsidRPr="0041027B">
        <w:rPr>
          <w:color w:val="0070C0"/>
        </w:rPr>
        <w:t xml:space="preserve"> with</w:t>
      </w:r>
      <w:r w:rsidRPr="0041027B">
        <w:rPr>
          <w:color w:val="0070C0"/>
        </w:rPr>
        <w:t xml:space="preserve"> the definition of “children” in “SOP: Legally Authorized Representatives, Children, and Guardians (HRP-013).”</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Describe whether parental permission will be obtained from:</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Both parents unless one parent is deceased, unknown, incompetent, or not reasonably available, or when only one parent has legal responsibility for th</w:t>
      </w:r>
      <w:r w:rsidR="004D41ED">
        <w:rPr>
          <w:color w:val="0070C0"/>
        </w:rPr>
        <w:t>e care and custody of the child</w:t>
      </w:r>
    </w:p>
    <w:p w:rsidR="00D41A42" w:rsidRPr="0041027B" w:rsidRDefault="00D41A42" w:rsidP="00835C70">
      <w:pPr>
        <w:pStyle w:val="List2"/>
        <w:numPr>
          <w:ilvl w:val="3"/>
          <w:numId w:val="16"/>
        </w:numPr>
        <w:tabs>
          <w:tab w:val="left" w:pos="2340"/>
        </w:tabs>
        <w:ind w:left="2340" w:hanging="540"/>
        <w:rPr>
          <w:color w:val="0070C0"/>
        </w:rPr>
      </w:pPr>
      <w:r w:rsidRPr="0041027B">
        <w:rPr>
          <w:color w:val="0070C0"/>
        </w:rPr>
        <w:t>One parent even if the other parent is alive, known, competent, reasonably available, and shares legal responsibility for th</w:t>
      </w:r>
      <w:r w:rsidR="004D41ED">
        <w:rPr>
          <w:color w:val="0070C0"/>
        </w:rPr>
        <w:t>e care and custody of the child</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Describe whether permission will be obtained from individuals other than parents, and if so, who will be allowed to provide permission. Describe the process used to determine these individuals’ authority to consent to each child’s general medical care.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Indicate whether assent will be obtained from all, some, or none of the children. If assent will be obtained from some children, indicate which children will be required to assent.</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When assent of children is obtained describe whether and how it will be documented.</w:t>
      </w:r>
    </w:p>
    <w:p w:rsidR="00D41A42" w:rsidRPr="0041027B" w:rsidRDefault="00D41A42" w:rsidP="00D41A42">
      <w:pPr>
        <w:pStyle w:val="BlockText"/>
        <w:tabs>
          <w:tab w:val="left" w:pos="1260"/>
        </w:tabs>
        <w:ind w:left="1260"/>
        <w:rPr>
          <w:b/>
          <w:bCs/>
        </w:rPr>
      </w:pPr>
      <w:r w:rsidRPr="0041027B">
        <w:rPr>
          <w:b/>
          <w:bCs/>
        </w:rPr>
        <w:lastRenderedPageBreak/>
        <w:t>Cognitively Impaired Adults</w:t>
      </w:r>
    </w:p>
    <w:p w:rsidR="00C417D2" w:rsidRPr="0041027B" w:rsidRDefault="00C417D2" w:rsidP="00C417D2">
      <w:pPr>
        <w:pStyle w:val="BlockText"/>
        <w:tabs>
          <w:tab w:val="left" w:pos="1260"/>
        </w:tabs>
        <w:ind w:left="1260"/>
        <w:rPr>
          <w:bCs/>
          <w:color w:val="C00000"/>
        </w:rPr>
      </w:pPr>
      <w:r w:rsidRPr="0041027B">
        <w:rPr>
          <w:bCs/>
          <w:color w:val="C00000"/>
        </w:rPr>
        <w:t>Delete section if not applicable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Describe the process to determine whether an individual is capable of consent.</w:t>
      </w:r>
      <w:r w:rsidR="00D72B89" w:rsidRPr="0041027B">
        <w:rPr>
          <w:color w:val="0070C0"/>
        </w:rPr>
        <w:t xml:space="preserve"> </w:t>
      </w:r>
    </w:p>
    <w:p w:rsidR="00D41A42" w:rsidRPr="0041027B" w:rsidRDefault="00D41A42" w:rsidP="00D41A42">
      <w:pPr>
        <w:pStyle w:val="BlockText"/>
        <w:tabs>
          <w:tab w:val="left" w:pos="1260"/>
        </w:tabs>
        <w:ind w:left="1260"/>
        <w:rPr>
          <w:b/>
          <w:bCs/>
        </w:rPr>
      </w:pPr>
      <w:r w:rsidRPr="0041027B">
        <w:rPr>
          <w:b/>
          <w:bCs/>
        </w:rPr>
        <w:t>Adults Unable to Consent</w:t>
      </w:r>
    </w:p>
    <w:p w:rsidR="00C417D2" w:rsidRPr="0041027B" w:rsidRDefault="00C417D2" w:rsidP="00C417D2">
      <w:pPr>
        <w:pStyle w:val="BlockText"/>
        <w:tabs>
          <w:tab w:val="left" w:pos="1260"/>
        </w:tabs>
        <w:ind w:left="1260"/>
        <w:rPr>
          <w:bCs/>
          <w:color w:val="C00000"/>
        </w:rPr>
      </w:pPr>
      <w:r w:rsidRPr="0041027B">
        <w:rPr>
          <w:bCs/>
          <w:color w:val="C00000"/>
        </w:rPr>
        <w:t>Delete section if not applicable</w:t>
      </w:r>
    </w:p>
    <w:p w:rsidR="00D41A42" w:rsidRPr="0041027B" w:rsidRDefault="00D41A42" w:rsidP="00D41A42">
      <w:pPr>
        <w:pStyle w:val="List"/>
        <w:numPr>
          <w:ilvl w:val="2"/>
          <w:numId w:val="16"/>
        </w:numPr>
        <w:tabs>
          <w:tab w:val="left" w:pos="1800"/>
        </w:tabs>
        <w:ind w:left="1800" w:hanging="540"/>
        <w:rPr>
          <w:color w:val="0070C0"/>
        </w:rPr>
      </w:pPr>
      <w:r w:rsidRPr="0041027B">
        <w:rPr>
          <w:color w:val="0070C0"/>
        </w:rPr>
        <w:t>List the individuals from whom permission will be obtained in order of priority (</w:t>
      </w:r>
      <w:r w:rsidR="004D41ED">
        <w:rPr>
          <w:color w:val="0070C0"/>
        </w:rPr>
        <w:t>e</w:t>
      </w:r>
      <w:r w:rsidRPr="0041027B">
        <w:rPr>
          <w:color w:val="0070C0"/>
        </w:rPr>
        <w:t>.g., durable power of attorney for health care, court appointed guardian for health care decisions, spouse, and adult child)</w:t>
      </w:r>
      <w:r w:rsidR="004D41ED">
        <w:rPr>
          <w:color w:val="0070C0"/>
        </w:rPr>
        <w:t>.</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For research conducted in the state, review “SOP: Legally Authorized Representatives, Children, and Guardians (HRP-013)” to be aware of which individuals in the state meet the definition of</w:t>
      </w:r>
      <w:r w:rsidRPr="0041027B" w:rsidDel="00751352">
        <w:rPr>
          <w:color w:val="0070C0"/>
        </w:rPr>
        <w:t xml:space="preserve"> </w:t>
      </w:r>
      <w:r w:rsidRPr="0041027B">
        <w:rPr>
          <w:color w:val="0070C0"/>
        </w:rPr>
        <w:t>“legally authorized representative.”</w:t>
      </w:r>
    </w:p>
    <w:p w:rsidR="00D41A42" w:rsidRDefault="00D41A42" w:rsidP="00AB128A">
      <w:pPr>
        <w:pStyle w:val="List2"/>
        <w:numPr>
          <w:ilvl w:val="3"/>
          <w:numId w:val="16"/>
        </w:numPr>
        <w:tabs>
          <w:tab w:val="left" w:pos="2340"/>
        </w:tabs>
        <w:ind w:left="2340" w:hanging="540"/>
        <w:contextualSpacing/>
        <w:rPr>
          <w:color w:val="0070C0"/>
        </w:rPr>
      </w:pPr>
      <w:r w:rsidRPr="0041027B">
        <w:rPr>
          <w:color w:val="0070C0"/>
        </w:rPr>
        <w:t>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 (HRP-013).”</w:t>
      </w:r>
    </w:p>
    <w:p w:rsidR="00AB128A" w:rsidRDefault="00AB128A" w:rsidP="00AB128A">
      <w:pPr>
        <w:pStyle w:val="List2"/>
        <w:numPr>
          <w:ilvl w:val="0"/>
          <w:numId w:val="0"/>
        </w:numPr>
        <w:tabs>
          <w:tab w:val="left" w:pos="2340"/>
        </w:tabs>
        <w:ind w:left="1800"/>
        <w:contextualSpacing/>
        <w:rPr>
          <w:color w:val="0070C0"/>
        </w:rPr>
      </w:pPr>
    </w:p>
    <w:p w:rsidR="00D41A42" w:rsidRPr="0041027B" w:rsidRDefault="00D41A42" w:rsidP="00AB128A">
      <w:pPr>
        <w:pStyle w:val="List"/>
        <w:numPr>
          <w:ilvl w:val="2"/>
          <w:numId w:val="16"/>
        </w:numPr>
        <w:tabs>
          <w:tab w:val="left" w:pos="1800"/>
        </w:tabs>
        <w:ind w:left="1800" w:hanging="540"/>
        <w:contextualSpacing/>
        <w:rPr>
          <w:color w:val="0070C0"/>
        </w:rPr>
      </w:pPr>
      <w:r w:rsidRPr="0041027B">
        <w:rPr>
          <w:color w:val="0070C0"/>
        </w:rPr>
        <w:t>Describe the process for assent of the subjects. Indicate whether:</w:t>
      </w:r>
    </w:p>
    <w:p w:rsidR="00D41A42" w:rsidRPr="0041027B" w:rsidRDefault="00D41A42" w:rsidP="00AB128A">
      <w:pPr>
        <w:pStyle w:val="List2"/>
        <w:numPr>
          <w:ilvl w:val="3"/>
          <w:numId w:val="16"/>
        </w:numPr>
        <w:tabs>
          <w:tab w:val="left" w:pos="2340"/>
        </w:tabs>
        <w:ind w:left="2340" w:hanging="540"/>
        <w:contextualSpacing/>
        <w:rPr>
          <w:color w:val="0070C0"/>
        </w:rPr>
      </w:pPr>
      <w:r w:rsidRPr="0041027B">
        <w:rPr>
          <w:color w:val="0070C0"/>
        </w:rPr>
        <w:t>Assent will be required of all, some, or none of the subjects. If some, indicated, which subjects will be required to assent and which will not.</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lastRenderedPageBreak/>
        <w:t xml:space="preserve">If assent will not be obtained from some or all subjects, </w:t>
      </w:r>
      <w:r w:rsidR="009003D1" w:rsidRPr="0041027B">
        <w:rPr>
          <w:color w:val="0070C0"/>
        </w:rPr>
        <w:t xml:space="preserve">provide </w:t>
      </w:r>
      <w:r w:rsidRPr="0041027B">
        <w:rPr>
          <w:color w:val="0070C0"/>
        </w:rPr>
        <w:t>an explanation of why not.</w:t>
      </w:r>
    </w:p>
    <w:p w:rsidR="00D41A42" w:rsidRPr="0041027B" w:rsidRDefault="00D41A42" w:rsidP="00D41A42">
      <w:pPr>
        <w:pStyle w:val="List2"/>
        <w:numPr>
          <w:ilvl w:val="3"/>
          <w:numId w:val="16"/>
        </w:numPr>
        <w:tabs>
          <w:tab w:val="left" w:pos="2340"/>
        </w:tabs>
        <w:ind w:left="2340" w:hanging="540"/>
        <w:rPr>
          <w:color w:val="0070C0"/>
        </w:rPr>
      </w:pPr>
      <w:r w:rsidRPr="0041027B">
        <w:rPr>
          <w:color w:val="0070C0"/>
        </w:rPr>
        <w:t xml:space="preserve">Describe whether assent of the subjects will be documented and the process to document assent. The IRB </w:t>
      </w:r>
      <w:r w:rsidR="009003D1" w:rsidRPr="0041027B">
        <w:rPr>
          <w:color w:val="0070C0"/>
        </w:rPr>
        <w:t xml:space="preserve">Office can work with you to </w:t>
      </w:r>
      <w:r w:rsidRPr="0041027B">
        <w:rPr>
          <w:color w:val="0070C0"/>
        </w:rPr>
        <w:t>allow the person obtaining assent to document</w:t>
      </w:r>
      <w:r w:rsidR="009003D1" w:rsidRPr="0041027B">
        <w:rPr>
          <w:color w:val="0070C0"/>
        </w:rPr>
        <w:t xml:space="preserve"> assent on the consent document.</w:t>
      </w:r>
    </w:p>
    <w:p w:rsidR="00D41A42" w:rsidRPr="0041027B" w:rsidRDefault="00D41A42" w:rsidP="00D41A42">
      <w:pPr>
        <w:pStyle w:val="BlockText"/>
        <w:numPr>
          <w:ilvl w:val="2"/>
          <w:numId w:val="16"/>
        </w:numPr>
        <w:tabs>
          <w:tab w:val="left" w:pos="1800"/>
        </w:tabs>
        <w:ind w:left="1800" w:hanging="540"/>
        <w:rPr>
          <w:color w:val="0070C0"/>
        </w:rPr>
      </w:pPr>
      <w:r w:rsidRPr="0041027B">
        <w:rPr>
          <w:color w:val="0070C0"/>
        </w:rPr>
        <w:t>For HUD uses</w:t>
      </w:r>
      <w:r w:rsidR="004D41ED">
        <w:rPr>
          <w:color w:val="0070C0"/>
        </w:rPr>
        <w:t>,</w:t>
      </w:r>
      <w:r w:rsidRPr="0041027B">
        <w:rPr>
          <w:color w:val="0070C0"/>
        </w:rPr>
        <w:t xml:space="preserve"> provide a description of how the patient will be informed of the potential risks and benefits of the HUD and any procedures associated with its use.</w:t>
      </w:r>
    </w:p>
    <w:p w:rsidR="008E1B03" w:rsidRPr="0041027B" w:rsidRDefault="008E1B03" w:rsidP="008E1B03">
      <w:pPr>
        <w:pStyle w:val="BlockText"/>
        <w:tabs>
          <w:tab w:val="left" w:pos="1800"/>
        </w:tabs>
        <w:ind w:left="1800"/>
        <w:rPr>
          <w:color w:val="0070C0"/>
        </w:rPr>
      </w:pPr>
    </w:p>
    <w:p w:rsidR="00D41A42" w:rsidRPr="0041027B" w:rsidRDefault="00D41A42" w:rsidP="00D41A42">
      <w:pPr>
        <w:pStyle w:val="Heading1"/>
      </w:pPr>
      <w:bookmarkStart w:id="22" w:name="_Toc458065517"/>
      <w:r w:rsidRPr="0041027B">
        <w:t>Process to Document Consent in Writing</w:t>
      </w:r>
      <w:bookmarkEnd w:id="22"/>
    </w:p>
    <w:p w:rsidR="00D41A42" w:rsidRPr="0041027B" w:rsidRDefault="00D41A42" w:rsidP="00D41A42">
      <w:pPr>
        <w:pStyle w:val="BlockText"/>
        <w:numPr>
          <w:ilvl w:val="1"/>
          <w:numId w:val="16"/>
        </w:numPr>
        <w:ind w:left="1260" w:hanging="540"/>
        <w:rPr>
          <w:color w:val="0070C0"/>
        </w:rPr>
      </w:pPr>
      <w:r w:rsidRPr="0041027B">
        <w:rPr>
          <w:color w:val="0070C0"/>
        </w:rPr>
        <w:t>Describe whether you will be following “SOP: Written Documentation of Consent (HRP-091).” If not, describe whether and how consent of the subject will be documented in writing.</w:t>
      </w:r>
    </w:p>
    <w:p w:rsidR="007D0B87" w:rsidRPr="007D0B87" w:rsidRDefault="00D41A42" w:rsidP="007D0B87">
      <w:pPr>
        <w:pStyle w:val="BlockText"/>
        <w:numPr>
          <w:ilvl w:val="1"/>
          <w:numId w:val="16"/>
        </w:numPr>
        <w:ind w:left="1260" w:hanging="540"/>
        <w:rPr>
          <w:b/>
          <w:i w:val="0"/>
          <w:color w:val="0070C0"/>
          <w:sz w:val="28"/>
          <w:szCs w:val="28"/>
        </w:rPr>
      </w:pPr>
      <w:r w:rsidRPr="0041027B">
        <w:rPr>
          <w:color w:val="0070C0"/>
        </w:rPr>
        <w:t>If you will document consent in writing, attach a consent</w:t>
      </w:r>
      <w:r w:rsidR="00835C70" w:rsidRPr="0041027B">
        <w:rPr>
          <w:color w:val="0070C0"/>
        </w:rPr>
        <w:t xml:space="preserve"> (</w:t>
      </w:r>
      <w:r w:rsidR="007D0B87">
        <w:rPr>
          <w:color w:val="0070C0"/>
        </w:rPr>
        <w:t>and/</w:t>
      </w:r>
      <w:r w:rsidR="00835C70" w:rsidRPr="0041027B">
        <w:rPr>
          <w:color w:val="0070C0"/>
        </w:rPr>
        <w:t>or parental permission/assent)</w:t>
      </w:r>
      <w:r w:rsidRPr="0041027B">
        <w:rPr>
          <w:color w:val="0070C0"/>
        </w:rPr>
        <w:t xml:space="preserve"> document</w:t>
      </w:r>
      <w:r w:rsidR="00835C70" w:rsidRPr="0041027B">
        <w:rPr>
          <w:color w:val="0070C0"/>
        </w:rPr>
        <w:t xml:space="preserve"> (s)</w:t>
      </w:r>
      <w:r w:rsidR="007D0B87">
        <w:rPr>
          <w:color w:val="0070C0"/>
        </w:rPr>
        <w:t xml:space="preserve"> as an attachment to the SmartForm</w:t>
      </w:r>
      <w:r w:rsidRPr="0041027B">
        <w:rPr>
          <w:color w:val="0070C0"/>
        </w:rPr>
        <w:t xml:space="preserve">. </w:t>
      </w:r>
    </w:p>
    <w:p w:rsidR="008A31E2" w:rsidRPr="0041027B" w:rsidRDefault="008A31E2" w:rsidP="008A31E2">
      <w:pPr>
        <w:pStyle w:val="BlockText"/>
        <w:numPr>
          <w:ilvl w:val="1"/>
          <w:numId w:val="16"/>
        </w:numPr>
        <w:ind w:left="1260" w:hanging="540"/>
        <w:rPr>
          <w:b/>
          <w:i w:val="0"/>
          <w:color w:val="0070C0"/>
          <w:sz w:val="28"/>
          <w:szCs w:val="28"/>
        </w:rPr>
      </w:pPr>
      <w:r w:rsidRPr="0041027B">
        <w:rPr>
          <w:color w:val="0070C0"/>
        </w:rP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 In most cases, a cover letter (consent information with no signature requirement, or an online “checkbox” acknowledgment) should still be utilized. Review “CHECKLIST: Waiver of Written Documentation of Consent (HRP-411)” to ensure that you have provided sufficient information for the IRB to make this determination.</w:t>
      </w:r>
    </w:p>
    <w:p w:rsidR="008A31E2" w:rsidRPr="0041027B" w:rsidRDefault="00D41A42" w:rsidP="00D41A42">
      <w:pPr>
        <w:pStyle w:val="BlockText"/>
        <w:numPr>
          <w:ilvl w:val="1"/>
          <w:numId w:val="16"/>
        </w:numPr>
        <w:ind w:left="1260" w:hanging="540"/>
        <w:rPr>
          <w:b/>
          <w:i w:val="0"/>
          <w:color w:val="0070C0"/>
          <w:sz w:val="28"/>
          <w:szCs w:val="28"/>
        </w:rPr>
      </w:pPr>
      <w:r w:rsidRPr="0041027B">
        <w:rPr>
          <w:color w:val="0070C0"/>
        </w:rPr>
        <w:lastRenderedPageBreak/>
        <w:t xml:space="preserve">If you will obtain consent, but not document consent in writing, attach a </w:t>
      </w:r>
      <w:r w:rsidR="00835C70" w:rsidRPr="0041027B">
        <w:rPr>
          <w:color w:val="0070C0"/>
        </w:rPr>
        <w:t xml:space="preserve">cover letter or </w:t>
      </w:r>
      <w:r w:rsidRPr="0041027B">
        <w:rPr>
          <w:color w:val="0070C0"/>
        </w:rPr>
        <w:t>verbal consent script</w:t>
      </w:r>
      <w:r w:rsidR="007D0B87">
        <w:rPr>
          <w:color w:val="0070C0"/>
        </w:rPr>
        <w:t xml:space="preserve"> to the SmartForm</w:t>
      </w:r>
      <w:r w:rsidRPr="0041027B">
        <w:rPr>
          <w:color w:val="0070C0"/>
        </w:rPr>
        <w:t xml:space="preserve">. </w:t>
      </w:r>
    </w:p>
    <w:p w:rsidR="00D41A42" w:rsidRPr="0041027B" w:rsidRDefault="00D41A42" w:rsidP="00D41A42">
      <w:pPr>
        <w:pStyle w:val="BlockText"/>
        <w:numPr>
          <w:ilvl w:val="1"/>
          <w:numId w:val="16"/>
        </w:numPr>
        <w:ind w:left="1260" w:hanging="540"/>
        <w:rPr>
          <w:b/>
          <w:i w:val="0"/>
          <w:color w:val="0070C0"/>
          <w:sz w:val="28"/>
          <w:szCs w:val="28"/>
        </w:rPr>
      </w:pPr>
      <w:r w:rsidRPr="0041027B">
        <w:rPr>
          <w:color w:val="0070C0"/>
        </w:rPr>
        <w:t>You may use “TEMPLATE CONSENT DOCUMENT (HRP-502)”to create the consent document or script.</w:t>
      </w:r>
    </w:p>
    <w:p w:rsidR="008E1B03" w:rsidRPr="0041027B" w:rsidRDefault="008E1B03" w:rsidP="008E1B03">
      <w:pPr>
        <w:pStyle w:val="Heading1"/>
        <w:numPr>
          <w:ilvl w:val="0"/>
          <w:numId w:val="0"/>
        </w:numPr>
        <w:ind w:left="720"/>
      </w:pPr>
    </w:p>
    <w:p w:rsidR="00A70042" w:rsidRPr="0041027B" w:rsidRDefault="00A70042" w:rsidP="0099691C">
      <w:pPr>
        <w:pStyle w:val="Heading1"/>
      </w:pPr>
      <w:bookmarkStart w:id="23" w:name="_Toc458065518"/>
      <w:r w:rsidRPr="0041027B">
        <w:t>HIPAA</w:t>
      </w:r>
      <w:bookmarkEnd w:id="23"/>
    </w:p>
    <w:p w:rsidR="00492532" w:rsidRPr="0041027B" w:rsidRDefault="00492532" w:rsidP="00492532">
      <w:pPr>
        <w:pStyle w:val="BlockText"/>
        <w:tabs>
          <w:tab w:val="left" w:pos="1260"/>
        </w:tabs>
        <w:rPr>
          <w:bCs/>
          <w:color w:val="C00000"/>
        </w:rPr>
      </w:pPr>
      <w:r w:rsidRPr="0041027B">
        <w:rPr>
          <w:bCs/>
          <w:color w:val="C00000"/>
        </w:rPr>
        <w:t xml:space="preserve">Delete </w:t>
      </w:r>
      <w:r w:rsidR="0074128E" w:rsidRPr="0041027B">
        <w:rPr>
          <w:bCs/>
          <w:color w:val="C00000"/>
        </w:rPr>
        <w:t xml:space="preserve">this </w:t>
      </w:r>
      <w:r w:rsidRPr="0041027B">
        <w:rPr>
          <w:bCs/>
          <w:color w:val="C00000"/>
        </w:rPr>
        <w:t>section</w:t>
      </w:r>
      <w:r w:rsidR="0074128E" w:rsidRPr="0041027B">
        <w:rPr>
          <w:bCs/>
          <w:color w:val="C00000"/>
        </w:rPr>
        <w:t xml:space="preserve"> if</w:t>
      </w:r>
      <w:r w:rsidRPr="0041027B">
        <w:rPr>
          <w:bCs/>
          <w:color w:val="C00000"/>
        </w:rPr>
        <w:t xml:space="preserve"> </w:t>
      </w:r>
      <w:r w:rsidR="0074128E" w:rsidRPr="0041027B">
        <w:rPr>
          <w:bCs/>
          <w:color w:val="C00000"/>
        </w:rPr>
        <w:t xml:space="preserve">not applicable. </w:t>
      </w:r>
    </w:p>
    <w:p w:rsidR="00A70042" w:rsidRPr="0041027B" w:rsidRDefault="00A70042" w:rsidP="00492532">
      <w:pPr>
        <w:pStyle w:val="BlockText"/>
        <w:rPr>
          <w:b/>
          <w:i w:val="0"/>
          <w:color w:val="0070C0"/>
          <w:sz w:val="28"/>
          <w:szCs w:val="28"/>
        </w:rPr>
      </w:pPr>
      <w:r w:rsidRPr="0041027B">
        <w:rPr>
          <w:color w:val="0070C0"/>
        </w:rPr>
        <w:t xml:space="preserve">Indicate if you will be obtaining, creating, using, and/or disclosing individually identifiable health information associated with a HIPAA-covered component or entity in the course of the research. </w:t>
      </w:r>
    </w:p>
    <w:p w:rsidR="00A70042" w:rsidRPr="00AB128A" w:rsidRDefault="00A70042" w:rsidP="00AB128A">
      <w:pPr>
        <w:pStyle w:val="BlockText"/>
        <w:numPr>
          <w:ilvl w:val="1"/>
          <w:numId w:val="16"/>
        </w:numPr>
        <w:ind w:left="1260" w:hanging="540"/>
        <w:rPr>
          <w:color w:val="0070C0"/>
        </w:rPr>
      </w:pPr>
      <w:r w:rsidRPr="0041027B">
        <w:rPr>
          <w:color w:val="0070C0"/>
        </w:rPr>
        <w:t>In most cases, written authorization is required. You may use the TEMPLATE HIPAA AUTHORIZATION to create the subject authorization</w:t>
      </w:r>
      <w:r w:rsidR="00937D7C" w:rsidRPr="0041027B">
        <w:rPr>
          <w:color w:val="0070C0"/>
        </w:rPr>
        <w:t xml:space="preserve"> and attach </w:t>
      </w:r>
      <w:r w:rsidR="00AB128A">
        <w:rPr>
          <w:color w:val="0070C0"/>
        </w:rPr>
        <w:t>it to the SmartF</w:t>
      </w:r>
      <w:r w:rsidR="00937D7C" w:rsidRPr="0041027B">
        <w:rPr>
          <w:color w:val="0070C0"/>
        </w:rPr>
        <w:t>orm.</w:t>
      </w:r>
    </w:p>
    <w:p w:rsidR="00A70042" w:rsidRPr="00AB128A" w:rsidRDefault="00937D7C" w:rsidP="00AB128A">
      <w:pPr>
        <w:pStyle w:val="BlockText"/>
        <w:numPr>
          <w:ilvl w:val="1"/>
          <w:numId w:val="16"/>
        </w:numPr>
        <w:ind w:left="1260" w:hanging="540"/>
        <w:rPr>
          <w:color w:val="0070C0"/>
        </w:rPr>
      </w:pPr>
      <w:r w:rsidRPr="0041027B">
        <w:rPr>
          <w:color w:val="0070C0"/>
        </w:rPr>
        <w:t>If a HIPAA Waiver of Authorization is requested, review your protocol along with the waiver criteria in the “CHECKLIST: HIPAA Waiver of Authorization (HRP-441)” document. Address all requirements outlined in the checklist for the IRB/Privacy Board to make this determination</w:t>
      </w:r>
      <w:r w:rsidR="00492532" w:rsidRPr="0041027B">
        <w:rPr>
          <w:color w:val="0070C0"/>
        </w:rPr>
        <w:t>:</w:t>
      </w:r>
      <w:r w:rsidRPr="0041027B">
        <w:rPr>
          <w:color w:val="0070C0"/>
        </w:rPr>
        <w:t xml:space="preserve"> </w:t>
      </w:r>
    </w:p>
    <w:p w:rsidR="00937D7C" w:rsidRPr="00AB128A" w:rsidRDefault="00937D7C" w:rsidP="00AB128A">
      <w:pPr>
        <w:pStyle w:val="BlockText"/>
        <w:numPr>
          <w:ilvl w:val="2"/>
          <w:numId w:val="16"/>
        </w:numPr>
        <w:tabs>
          <w:tab w:val="left" w:pos="1800"/>
        </w:tabs>
        <w:ind w:left="1800" w:hanging="540"/>
        <w:rPr>
          <w:color w:val="0070C0"/>
        </w:rPr>
      </w:pPr>
      <w:r w:rsidRPr="0041027B">
        <w:rPr>
          <w:color w:val="0070C0"/>
        </w:rPr>
        <w:t>Indicate why the use or access is necessary for the research</w:t>
      </w:r>
      <w:r w:rsidR="009E350D">
        <w:rPr>
          <w:color w:val="0070C0"/>
        </w:rPr>
        <w:t>.</w:t>
      </w:r>
    </w:p>
    <w:p w:rsidR="00937D7C" w:rsidRPr="00AB128A" w:rsidRDefault="00937D7C" w:rsidP="00AB128A">
      <w:pPr>
        <w:pStyle w:val="BlockText"/>
        <w:numPr>
          <w:ilvl w:val="2"/>
          <w:numId w:val="16"/>
        </w:numPr>
        <w:tabs>
          <w:tab w:val="left" w:pos="1800"/>
        </w:tabs>
        <w:ind w:left="1800" w:hanging="540"/>
        <w:rPr>
          <w:color w:val="0070C0"/>
        </w:rPr>
      </w:pPr>
      <w:r w:rsidRPr="0041027B">
        <w:rPr>
          <w:color w:val="0070C0"/>
        </w:rPr>
        <w:t>Provide an adequate plan to protect the identifiers from improper use and disclosure</w:t>
      </w:r>
      <w:r w:rsidR="009E350D">
        <w:rPr>
          <w:color w:val="0070C0"/>
        </w:rPr>
        <w:t>.</w:t>
      </w:r>
    </w:p>
    <w:p w:rsidR="00937D7C" w:rsidRPr="0041027B" w:rsidRDefault="00492532" w:rsidP="00AB128A">
      <w:pPr>
        <w:pStyle w:val="BlockText"/>
        <w:numPr>
          <w:ilvl w:val="2"/>
          <w:numId w:val="16"/>
        </w:numPr>
        <w:tabs>
          <w:tab w:val="left" w:pos="1800"/>
        </w:tabs>
        <w:ind w:left="1800" w:hanging="540"/>
        <w:rPr>
          <w:color w:val="0070C0"/>
        </w:rPr>
      </w:pPr>
      <w:r w:rsidRPr="0041027B">
        <w:rPr>
          <w:color w:val="0070C0"/>
        </w:rPr>
        <w:t>Provide an adequate plan to destroy the identifiers at the earliest opportunity consistent with conduct of the research, unless there is a health or research justification for retaining the identifiers or such retention is otherwise required by law.</w:t>
      </w:r>
    </w:p>
    <w:p w:rsidR="00492532" w:rsidRPr="0041027B" w:rsidRDefault="00492532" w:rsidP="00AB128A">
      <w:pPr>
        <w:pStyle w:val="BlockText"/>
        <w:numPr>
          <w:ilvl w:val="2"/>
          <w:numId w:val="16"/>
        </w:numPr>
        <w:tabs>
          <w:tab w:val="left" w:pos="1800"/>
        </w:tabs>
        <w:ind w:left="1800" w:hanging="540"/>
        <w:rPr>
          <w:color w:val="0070C0"/>
        </w:rPr>
      </w:pPr>
      <w:r w:rsidRPr="0041027B">
        <w:rPr>
          <w:color w:val="0070C0"/>
        </w:rPr>
        <w:lastRenderedPageBreak/>
        <w:t xml:space="preserve">Provide 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9E350D">
        <w:rPr>
          <w:color w:val="0070C0"/>
        </w:rPr>
        <w:t xml:space="preserve">for which an authorization or opportunity to agree or object is not required by </w:t>
      </w:r>
      <w:r w:rsidRPr="0041027B">
        <w:rPr>
          <w:color w:val="0070C0"/>
        </w:rPr>
        <w:t>45 CFR 164.512.</w:t>
      </w:r>
    </w:p>
    <w:p w:rsidR="00492532" w:rsidRPr="0041027B" w:rsidRDefault="00492532" w:rsidP="00AB128A">
      <w:pPr>
        <w:pStyle w:val="BlockText"/>
        <w:numPr>
          <w:ilvl w:val="2"/>
          <w:numId w:val="16"/>
        </w:numPr>
        <w:tabs>
          <w:tab w:val="left" w:pos="1800"/>
        </w:tabs>
        <w:ind w:left="1800" w:hanging="540"/>
        <w:rPr>
          <w:color w:val="0070C0"/>
        </w:rPr>
      </w:pPr>
      <w:r w:rsidRPr="0041027B">
        <w:rPr>
          <w:color w:val="0070C0"/>
        </w:rPr>
        <w:t>Indicate how the research could not practicably be conducted without the waiver</w:t>
      </w:r>
      <w:r w:rsidR="009E350D">
        <w:rPr>
          <w:color w:val="0070C0"/>
        </w:rPr>
        <w:t>.</w:t>
      </w:r>
    </w:p>
    <w:p w:rsidR="00492532" w:rsidRPr="0041027B" w:rsidRDefault="00492532" w:rsidP="00AB128A">
      <w:pPr>
        <w:pStyle w:val="BlockText"/>
        <w:numPr>
          <w:ilvl w:val="2"/>
          <w:numId w:val="16"/>
        </w:numPr>
        <w:tabs>
          <w:tab w:val="left" w:pos="1800"/>
        </w:tabs>
        <w:ind w:left="1800" w:hanging="540"/>
        <w:rPr>
          <w:color w:val="0070C0"/>
        </w:rPr>
      </w:pPr>
      <w:r w:rsidRPr="0041027B">
        <w:rPr>
          <w:color w:val="0070C0"/>
        </w:rPr>
        <w:t xml:space="preserve">Describe why the research could not practicably be conducted without access to and use of the protected health information.  </w:t>
      </w:r>
    </w:p>
    <w:p w:rsidR="00492532" w:rsidRPr="0041027B" w:rsidRDefault="00492532" w:rsidP="00492532">
      <w:pPr>
        <w:pStyle w:val="Heading1"/>
      </w:pPr>
      <w:bookmarkStart w:id="24" w:name="_Toc458065519"/>
      <w:r w:rsidRPr="0041027B">
        <w:t>FERPA</w:t>
      </w:r>
      <w:bookmarkEnd w:id="24"/>
    </w:p>
    <w:p w:rsidR="00492532" w:rsidRPr="0041027B" w:rsidRDefault="00492532" w:rsidP="00492532">
      <w:pPr>
        <w:pStyle w:val="BlockText"/>
        <w:tabs>
          <w:tab w:val="left" w:pos="1260"/>
        </w:tabs>
        <w:ind w:left="0"/>
        <w:rPr>
          <w:bCs/>
          <w:color w:val="C00000"/>
        </w:rPr>
      </w:pPr>
      <w:r w:rsidRPr="0041027B">
        <w:rPr>
          <w:bCs/>
          <w:color w:val="C00000"/>
        </w:rPr>
        <w:t xml:space="preserve">Delete </w:t>
      </w:r>
      <w:r w:rsidR="0074128E" w:rsidRPr="0041027B">
        <w:rPr>
          <w:bCs/>
          <w:color w:val="C00000"/>
        </w:rPr>
        <w:t xml:space="preserve">this </w:t>
      </w:r>
      <w:r w:rsidRPr="0041027B">
        <w:rPr>
          <w:bCs/>
          <w:color w:val="C00000"/>
        </w:rPr>
        <w:t xml:space="preserve">section if no student educational records will be accessed. </w:t>
      </w:r>
    </w:p>
    <w:p w:rsidR="00492532" w:rsidRPr="00AB128A" w:rsidRDefault="00492532" w:rsidP="00AB128A">
      <w:pPr>
        <w:pStyle w:val="BlockText"/>
        <w:numPr>
          <w:ilvl w:val="1"/>
          <w:numId w:val="16"/>
        </w:numPr>
        <w:ind w:left="1260" w:hanging="540"/>
        <w:rPr>
          <w:color w:val="0070C0"/>
        </w:rPr>
      </w:pPr>
      <w:r w:rsidRPr="0041027B">
        <w:rPr>
          <w:color w:val="0070C0"/>
        </w:rPr>
        <w:t>If data (beyond directory information) will be obtained from educational re</w:t>
      </w:r>
      <w:r w:rsidR="0074128E" w:rsidRPr="0041027B">
        <w:rPr>
          <w:color w:val="0070C0"/>
        </w:rPr>
        <w:t>cords for the purposes of research, review your protocol along with WORKSHEET: FERPA Compliance (HRP-331).” Ensure that your protocol is clear regarding what records are requested to be accessed and include required information in the consent form or justification for exemption from consent. (Contact the IRB office for guidance).</w:t>
      </w:r>
    </w:p>
    <w:p w:rsidR="00492532" w:rsidRPr="0041027B" w:rsidRDefault="00492532" w:rsidP="00492532">
      <w:pPr>
        <w:pStyle w:val="Heading1"/>
        <w:numPr>
          <w:ilvl w:val="0"/>
          <w:numId w:val="0"/>
        </w:numPr>
        <w:ind w:left="720"/>
      </w:pPr>
    </w:p>
    <w:p w:rsidR="0099691C" w:rsidRPr="0041027B" w:rsidRDefault="0099691C" w:rsidP="0099691C">
      <w:pPr>
        <w:pStyle w:val="Heading1"/>
      </w:pPr>
      <w:bookmarkStart w:id="25" w:name="_Toc458065520"/>
      <w:r w:rsidRPr="0041027B">
        <w:t>Data Management</w:t>
      </w:r>
      <w:bookmarkEnd w:id="25"/>
    </w:p>
    <w:p w:rsidR="0067024F" w:rsidRPr="0041027B" w:rsidRDefault="0067024F" w:rsidP="0067024F">
      <w:pPr>
        <w:pStyle w:val="BlockText"/>
        <w:numPr>
          <w:ilvl w:val="1"/>
          <w:numId w:val="16"/>
        </w:numPr>
        <w:ind w:left="1260" w:hanging="540"/>
        <w:rPr>
          <w:color w:val="0070C0"/>
        </w:rPr>
      </w:pPr>
      <w:r w:rsidRPr="0041027B">
        <w:rPr>
          <w:color w:val="0070C0"/>
        </w:rPr>
        <w:t>Describe the data analysis plan, including any statistical procedures.</w:t>
      </w:r>
    </w:p>
    <w:p w:rsidR="0067024F" w:rsidRPr="0041027B" w:rsidRDefault="0067024F" w:rsidP="0067024F">
      <w:pPr>
        <w:pStyle w:val="BlockText"/>
        <w:numPr>
          <w:ilvl w:val="1"/>
          <w:numId w:val="16"/>
        </w:numPr>
        <w:ind w:left="1260" w:hanging="540"/>
        <w:rPr>
          <w:color w:val="0070C0"/>
        </w:rPr>
      </w:pPr>
      <w:r w:rsidRPr="0041027B">
        <w:rPr>
          <w:color w:val="0070C0"/>
        </w:rPr>
        <w:t>Describe the steps that will be taken to secure the data (e.g., training, authorization of access, password protection, encryption, physical controls, certificates of confidentiality, and separation of identifiers and data) during storage, use, and transmission.</w:t>
      </w:r>
    </w:p>
    <w:p w:rsidR="0067024F" w:rsidRPr="0041027B" w:rsidRDefault="0067024F" w:rsidP="0067024F">
      <w:pPr>
        <w:pStyle w:val="BlockText"/>
        <w:numPr>
          <w:ilvl w:val="1"/>
          <w:numId w:val="16"/>
        </w:numPr>
        <w:ind w:left="1260" w:hanging="540"/>
        <w:rPr>
          <w:color w:val="0070C0"/>
        </w:rPr>
      </w:pPr>
      <w:r w:rsidRPr="0041027B">
        <w:rPr>
          <w:color w:val="0070C0"/>
        </w:rPr>
        <w:lastRenderedPageBreak/>
        <w:t>Describe any procedures that will be used for quality control of collected data.</w:t>
      </w:r>
    </w:p>
    <w:p w:rsidR="0067024F" w:rsidRPr="0041027B" w:rsidRDefault="0067024F" w:rsidP="0067024F">
      <w:pPr>
        <w:pStyle w:val="BlockText"/>
        <w:numPr>
          <w:ilvl w:val="1"/>
          <w:numId w:val="16"/>
        </w:numPr>
        <w:ind w:left="1260" w:hanging="540"/>
        <w:rPr>
          <w:color w:val="0070C0"/>
        </w:rPr>
      </w:pPr>
      <w:r w:rsidRPr="0041027B">
        <w:rPr>
          <w:color w:val="0070C0"/>
        </w:rPr>
        <w:t>Where will data be stored?</w:t>
      </w:r>
    </w:p>
    <w:p w:rsidR="0067024F" w:rsidRPr="0041027B" w:rsidRDefault="0067024F" w:rsidP="0067024F">
      <w:pPr>
        <w:pStyle w:val="BlockText"/>
        <w:numPr>
          <w:ilvl w:val="1"/>
          <w:numId w:val="16"/>
        </w:numPr>
        <w:ind w:left="1260" w:hanging="540"/>
        <w:rPr>
          <w:color w:val="0070C0"/>
        </w:rPr>
      </w:pPr>
      <w:r w:rsidRPr="0041027B">
        <w:rPr>
          <w:color w:val="0070C0"/>
        </w:rPr>
        <w:t>How long will the data be stored?</w:t>
      </w:r>
    </w:p>
    <w:p w:rsidR="0067024F" w:rsidRPr="0041027B" w:rsidRDefault="0067024F" w:rsidP="0067024F">
      <w:pPr>
        <w:pStyle w:val="BlockText"/>
        <w:numPr>
          <w:ilvl w:val="1"/>
          <w:numId w:val="16"/>
        </w:numPr>
        <w:ind w:left="1260" w:hanging="540"/>
        <w:rPr>
          <w:color w:val="0070C0"/>
        </w:rPr>
      </w:pPr>
      <w:r w:rsidRPr="0041027B">
        <w:rPr>
          <w:color w:val="0070C0"/>
        </w:rPr>
        <w:t>Who will have access to the data?</w:t>
      </w:r>
    </w:p>
    <w:p w:rsidR="0067024F" w:rsidRPr="0041027B" w:rsidRDefault="0067024F" w:rsidP="0067024F">
      <w:pPr>
        <w:pStyle w:val="BlockText"/>
        <w:numPr>
          <w:ilvl w:val="1"/>
          <w:numId w:val="16"/>
        </w:numPr>
        <w:ind w:left="1260" w:hanging="540"/>
        <w:rPr>
          <w:color w:val="0070C0"/>
        </w:rPr>
      </w:pPr>
      <w:r w:rsidRPr="0041027B">
        <w:rPr>
          <w:color w:val="0070C0"/>
        </w:rPr>
        <w:t>Who is responsible for receipt or transmission of the data?</w:t>
      </w:r>
    </w:p>
    <w:p w:rsidR="0067024F" w:rsidRPr="0041027B" w:rsidRDefault="0067024F" w:rsidP="0067024F">
      <w:pPr>
        <w:pStyle w:val="BlockText"/>
        <w:numPr>
          <w:ilvl w:val="1"/>
          <w:numId w:val="16"/>
        </w:numPr>
        <w:ind w:left="1260" w:hanging="540"/>
        <w:rPr>
          <w:color w:val="0070C0"/>
        </w:rPr>
      </w:pPr>
      <w:r w:rsidRPr="0041027B">
        <w:rPr>
          <w:color w:val="0070C0"/>
        </w:rPr>
        <w:t>How will data be transmitted locally?</w:t>
      </w:r>
    </w:p>
    <w:p w:rsidR="0067024F" w:rsidRPr="0041027B" w:rsidRDefault="0067024F" w:rsidP="0067024F">
      <w:pPr>
        <w:pStyle w:val="BlockText"/>
        <w:numPr>
          <w:ilvl w:val="1"/>
          <w:numId w:val="16"/>
        </w:numPr>
        <w:ind w:left="1260" w:hanging="540"/>
        <w:rPr>
          <w:color w:val="0070C0"/>
        </w:rPr>
      </w:pPr>
      <w:r w:rsidRPr="0041027B">
        <w:rPr>
          <w:color w:val="0070C0"/>
        </w:rPr>
        <w:t xml:space="preserve">If a multi-site study, </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Who is responsible for receipt or transmission of the data to other sites/the sponsor?</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How will data be transmitted to other sites/the sponsor?</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How long will data be stored study-wide?</w:t>
      </w:r>
    </w:p>
    <w:p w:rsidR="0067024F" w:rsidRPr="0041027B" w:rsidRDefault="009E350D" w:rsidP="00AB128A">
      <w:pPr>
        <w:pStyle w:val="BlockText"/>
        <w:numPr>
          <w:ilvl w:val="1"/>
          <w:numId w:val="16"/>
        </w:numPr>
        <w:ind w:left="1260" w:hanging="540"/>
        <w:rPr>
          <w:color w:val="0070C0"/>
        </w:rPr>
      </w:pPr>
      <w:r>
        <w:rPr>
          <w:color w:val="0070C0"/>
        </w:rPr>
        <w:t xml:space="preserve"> </w:t>
      </w:r>
      <w:r w:rsidR="0067024F" w:rsidRPr="0041027B">
        <w:rPr>
          <w:color w:val="0070C0"/>
        </w:rPr>
        <w:t>Will data be banked for future use? (Ex. establishment of a recruitment database?)</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Indicate that appropriate consent for data banking has been obtained from the subject via the consent process.</w:t>
      </w:r>
    </w:p>
    <w:p w:rsidR="0067024F" w:rsidRPr="0041027B" w:rsidRDefault="0067024F" w:rsidP="0067024F">
      <w:pPr>
        <w:pStyle w:val="Heading1"/>
        <w:numPr>
          <w:ilvl w:val="0"/>
          <w:numId w:val="0"/>
        </w:numPr>
        <w:ind w:left="720"/>
      </w:pPr>
    </w:p>
    <w:p w:rsidR="0099691C" w:rsidRPr="0041027B" w:rsidRDefault="0067024F" w:rsidP="0099691C">
      <w:pPr>
        <w:pStyle w:val="Heading1"/>
      </w:pPr>
      <w:bookmarkStart w:id="26" w:name="_Toc458065521"/>
      <w:r w:rsidRPr="0041027B">
        <w:t>Specimen Use and Banking</w:t>
      </w:r>
      <w:bookmarkEnd w:id="26"/>
    </w:p>
    <w:p w:rsidR="0067024F" w:rsidRPr="0041027B" w:rsidRDefault="0067024F" w:rsidP="0067024F">
      <w:pPr>
        <w:pStyle w:val="BlockText"/>
        <w:rPr>
          <w:color w:val="C00000"/>
        </w:rPr>
      </w:pPr>
      <w:r w:rsidRPr="0041027B">
        <w:rPr>
          <w:color w:val="C00000"/>
        </w:rPr>
        <w:t>Delete this section if the research does not utilize/collect specimens.</w:t>
      </w:r>
    </w:p>
    <w:p w:rsidR="0067024F" w:rsidRPr="0041027B" w:rsidRDefault="0067024F" w:rsidP="0067024F">
      <w:pPr>
        <w:pStyle w:val="BlockText"/>
        <w:numPr>
          <w:ilvl w:val="1"/>
          <w:numId w:val="16"/>
        </w:numPr>
        <w:ind w:left="1260" w:hanging="540"/>
        <w:rPr>
          <w:color w:val="0070C0"/>
        </w:rPr>
      </w:pPr>
      <w:r w:rsidRPr="0041027B">
        <w:rPr>
          <w:color w:val="0070C0"/>
        </w:rPr>
        <w:t>Where will specimens be stored?</w:t>
      </w:r>
    </w:p>
    <w:p w:rsidR="0067024F" w:rsidRPr="0041027B" w:rsidRDefault="0067024F" w:rsidP="0067024F">
      <w:pPr>
        <w:pStyle w:val="BlockText"/>
        <w:numPr>
          <w:ilvl w:val="1"/>
          <w:numId w:val="16"/>
        </w:numPr>
        <w:ind w:left="1260" w:hanging="540"/>
        <w:rPr>
          <w:color w:val="0070C0"/>
        </w:rPr>
      </w:pPr>
      <w:r w:rsidRPr="0041027B">
        <w:rPr>
          <w:color w:val="0070C0"/>
        </w:rPr>
        <w:t>How long will specimens be stored?</w:t>
      </w:r>
    </w:p>
    <w:p w:rsidR="0067024F" w:rsidRPr="0041027B" w:rsidRDefault="0067024F" w:rsidP="0067024F">
      <w:pPr>
        <w:pStyle w:val="BlockText"/>
        <w:numPr>
          <w:ilvl w:val="1"/>
          <w:numId w:val="16"/>
        </w:numPr>
        <w:ind w:left="1260" w:hanging="540"/>
        <w:rPr>
          <w:color w:val="0070C0"/>
        </w:rPr>
      </w:pPr>
      <w:r w:rsidRPr="0041027B">
        <w:rPr>
          <w:color w:val="0070C0"/>
        </w:rPr>
        <w:t>Who will have access to the specimens?</w:t>
      </w:r>
    </w:p>
    <w:p w:rsidR="0067024F" w:rsidRPr="0041027B" w:rsidRDefault="0067024F" w:rsidP="0067024F">
      <w:pPr>
        <w:pStyle w:val="BlockText"/>
        <w:numPr>
          <w:ilvl w:val="1"/>
          <w:numId w:val="16"/>
        </w:numPr>
        <w:ind w:left="1260" w:hanging="540"/>
        <w:rPr>
          <w:color w:val="0070C0"/>
        </w:rPr>
      </w:pPr>
      <w:r w:rsidRPr="0041027B">
        <w:rPr>
          <w:color w:val="0070C0"/>
        </w:rPr>
        <w:t>Who is responsible for receipt or transportation of the specimens?</w:t>
      </w:r>
    </w:p>
    <w:p w:rsidR="0067024F" w:rsidRPr="0041027B" w:rsidRDefault="0067024F" w:rsidP="0067024F">
      <w:pPr>
        <w:pStyle w:val="BlockText"/>
        <w:numPr>
          <w:ilvl w:val="1"/>
          <w:numId w:val="16"/>
        </w:numPr>
        <w:ind w:left="1260" w:hanging="540"/>
        <w:rPr>
          <w:color w:val="0070C0"/>
        </w:rPr>
      </w:pPr>
      <w:r w:rsidRPr="0041027B">
        <w:rPr>
          <w:color w:val="0070C0"/>
        </w:rPr>
        <w:t>How will data/specimens will be transported?</w:t>
      </w:r>
    </w:p>
    <w:p w:rsidR="0067024F" w:rsidRPr="0041027B" w:rsidRDefault="0067024F" w:rsidP="0067024F">
      <w:pPr>
        <w:pStyle w:val="BlockText"/>
        <w:numPr>
          <w:ilvl w:val="1"/>
          <w:numId w:val="16"/>
        </w:numPr>
        <w:ind w:left="1260" w:hanging="540"/>
        <w:rPr>
          <w:color w:val="0070C0"/>
        </w:rPr>
      </w:pPr>
      <w:r w:rsidRPr="0041027B">
        <w:rPr>
          <w:color w:val="0070C0"/>
        </w:rPr>
        <w:lastRenderedPageBreak/>
        <w:t xml:space="preserve">If a multi-site study, </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Who is responsible for receipt or transportation of specimens to other sites/the sponsor?</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How will specimens will be transported to other sites/the sponsor?</w:t>
      </w:r>
    </w:p>
    <w:p w:rsidR="0067024F" w:rsidRPr="0041027B" w:rsidRDefault="0067024F" w:rsidP="00AB128A">
      <w:pPr>
        <w:pStyle w:val="BlockText"/>
        <w:numPr>
          <w:ilvl w:val="2"/>
          <w:numId w:val="16"/>
        </w:numPr>
        <w:tabs>
          <w:tab w:val="left" w:pos="1800"/>
        </w:tabs>
        <w:ind w:left="1800" w:hanging="540"/>
        <w:rPr>
          <w:color w:val="0070C0"/>
        </w:rPr>
      </w:pPr>
      <w:r w:rsidRPr="0041027B">
        <w:rPr>
          <w:color w:val="0070C0"/>
        </w:rPr>
        <w:t>How long will data and specimens be stored study-wide?</w:t>
      </w:r>
    </w:p>
    <w:p w:rsidR="0067024F" w:rsidRPr="0041027B" w:rsidRDefault="0067024F" w:rsidP="0067024F">
      <w:pPr>
        <w:pStyle w:val="BlockText"/>
        <w:numPr>
          <w:ilvl w:val="1"/>
          <w:numId w:val="16"/>
        </w:numPr>
        <w:ind w:left="1260" w:hanging="540"/>
        <w:rPr>
          <w:color w:val="0070C0"/>
        </w:rPr>
      </w:pPr>
      <w:r w:rsidRPr="0041027B">
        <w:rPr>
          <w:color w:val="0070C0"/>
        </w:rPr>
        <w:t>If specimens will be banked for future use, describe where the specimens will be stored, how long they will be stored, how the specimens will be accessed, and who will have access to the specimens.</w:t>
      </w:r>
    </w:p>
    <w:p w:rsidR="0067024F" w:rsidRPr="0041027B" w:rsidRDefault="0067024F" w:rsidP="0067024F">
      <w:pPr>
        <w:pStyle w:val="BlockText"/>
        <w:numPr>
          <w:ilvl w:val="1"/>
          <w:numId w:val="16"/>
        </w:numPr>
        <w:ind w:left="1260" w:hanging="540"/>
        <w:rPr>
          <w:color w:val="0070C0"/>
        </w:rPr>
      </w:pPr>
      <w:r w:rsidRPr="0041027B">
        <w:rPr>
          <w:color w:val="0070C0"/>
        </w:rPr>
        <w:t>List the data to be stored or associated with each specimen.</w:t>
      </w:r>
    </w:p>
    <w:p w:rsidR="0067024F" w:rsidRPr="0041027B" w:rsidRDefault="0067024F" w:rsidP="0067024F">
      <w:pPr>
        <w:pStyle w:val="BlockText"/>
        <w:numPr>
          <w:ilvl w:val="1"/>
          <w:numId w:val="16"/>
        </w:numPr>
        <w:ind w:left="1260" w:hanging="540"/>
        <w:rPr>
          <w:color w:val="0070C0"/>
        </w:rPr>
      </w:pPr>
      <w:r w:rsidRPr="0041027B">
        <w:rPr>
          <w:color w:val="0070C0"/>
        </w:rPr>
        <w:t>Describe the procedures to release data or specimens, including: the process to request a release, approvals required for release, who can obtain data or specimens, and the data to be provided with specimens.</w:t>
      </w:r>
    </w:p>
    <w:p w:rsidR="0067024F" w:rsidRPr="0041027B" w:rsidRDefault="0067024F" w:rsidP="0067024F">
      <w:pPr>
        <w:pStyle w:val="BlockText"/>
        <w:numPr>
          <w:ilvl w:val="1"/>
          <w:numId w:val="16"/>
        </w:numPr>
        <w:ind w:left="1260" w:hanging="540"/>
        <w:rPr>
          <w:color w:val="0070C0"/>
        </w:rPr>
      </w:pPr>
      <w:r w:rsidRPr="0041027B">
        <w:rPr>
          <w:color w:val="0070C0"/>
        </w:rPr>
        <w:t xml:space="preserve"> Indicate that appropriate consent for specimen banking has been obtained from the subject via the consent process.</w:t>
      </w:r>
    </w:p>
    <w:p w:rsidR="008A31E2" w:rsidRPr="0041027B" w:rsidRDefault="008A31E2" w:rsidP="008A31E2">
      <w:pPr>
        <w:pStyle w:val="Heading1"/>
        <w:numPr>
          <w:ilvl w:val="0"/>
          <w:numId w:val="0"/>
        </w:numPr>
        <w:ind w:left="720"/>
      </w:pPr>
    </w:p>
    <w:p w:rsidR="008A31E2" w:rsidRPr="0041027B" w:rsidRDefault="0011551B" w:rsidP="008A31E2">
      <w:pPr>
        <w:pStyle w:val="Heading1"/>
      </w:pPr>
      <w:bookmarkStart w:id="27" w:name="_Toc458065522"/>
      <w:r w:rsidRPr="0041027B">
        <w:t>Community-Based Participatory Research</w:t>
      </w:r>
      <w:bookmarkEnd w:id="27"/>
    </w:p>
    <w:p w:rsidR="008A31E2" w:rsidRPr="0041027B" w:rsidRDefault="008A31E2" w:rsidP="008A31E2">
      <w:pPr>
        <w:ind w:firstLine="720"/>
        <w:rPr>
          <w:i/>
        </w:rPr>
      </w:pPr>
      <w:r w:rsidRPr="0041027B">
        <w:rPr>
          <w:i/>
          <w:color w:val="C00000"/>
        </w:rPr>
        <w:t>Delete this section if the research does involve community-based participatory research.</w:t>
      </w:r>
    </w:p>
    <w:p w:rsidR="00AD03CE" w:rsidRPr="0041027B" w:rsidRDefault="0011551B" w:rsidP="009046FC">
      <w:pPr>
        <w:pStyle w:val="BlockText"/>
        <w:numPr>
          <w:ilvl w:val="1"/>
          <w:numId w:val="16"/>
        </w:numPr>
        <w:ind w:left="1260" w:hanging="540"/>
        <w:rPr>
          <w:color w:val="0070C0"/>
        </w:rPr>
      </w:pPr>
      <w:r w:rsidRPr="0041027B">
        <w:rPr>
          <w:color w:val="0070C0"/>
        </w:rPr>
        <w:t>Describe involvement of the community in the design and conduct of the research.</w:t>
      </w:r>
    </w:p>
    <w:p w:rsidR="0011551B" w:rsidRPr="0041027B" w:rsidRDefault="0011551B" w:rsidP="00250D20">
      <w:pPr>
        <w:pStyle w:val="BlockText"/>
        <w:ind w:left="1260"/>
        <w:rPr>
          <w:color w:val="0070C0"/>
        </w:rPr>
      </w:pPr>
      <w:r w:rsidRPr="0041027B">
        <w:rPr>
          <w:color w:val="0070C0"/>
        </w:rPr>
        <w:t xml:space="preserve">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w:t>
      </w:r>
      <w:r w:rsidRPr="0041027B">
        <w:rPr>
          <w:color w:val="0070C0"/>
        </w:rPr>
        <w:lastRenderedPageBreak/>
        <w:t>combining knowledge with action and achieving social change to improve health outcomes and eliminate health disparities.</w:t>
      </w:r>
    </w:p>
    <w:p w:rsidR="008E1B03" w:rsidRPr="0041027B" w:rsidRDefault="008E1B03" w:rsidP="00250D20">
      <w:pPr>
        <w:pStyle w:val="BlockText"/>
        <w:ind w:left="1260"/>
        <w:rPr>
          <w:color w:val="0070C0"/>
        </w:rPr>
      </w:pPr>
    </w:p>
    <w:p w:rsidR="0011551B" w:rsidRPr="0041027B" w:rsidRDefault="0011551B" w:rsidP="001C7854">
      <w:pPr>
        <w:pStyle w:val="Heading1"/>
      </w:pPr>
      <w:bookmarkStart w:id="28" w:name="_Toc458065523"/>
      <w:r w:rsidRPr="0041027B">
        <w:t>Sharing of Results with Subjects</w:t>
      </w:r>
      <w:bookmarkEnd w:id="28"/>
    </w:p>
    <w:p w:rsidR="0011551B" w:rsidRPr="0041027B" w:rsidRDefault="0011551B" w:rsidP="009046FC">
      <w:pPr>
        <w:pStyle w:val="BlockText"/>
        <w:numPr>
          <w:ilvl w:val="1"/>
          <w:numId w:val="16"/>
        </w:numPr>
        <w:ind w:left="1260" w:hanging="540"/>
        <w:rPr>
          <w:color w:val="0070C0"/>
        </w:rPr>
      </w:pPr>
      <w:r w:rsidRPr="0041027B">
        <w:rPr>
          <w:color w:val="0070C0"/>
        </w:rPr>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rsidR="003D5A3E" w:rsidRPr="0041027B">
        <w:rPr>
          <w:color w:val="0070C0"/>
        </w:rPr>
        <w:t xml:space="preserve">they </w:t>
      </w:r>
      <w:r w:rsidRPr="0041027B">
        <w:rPr>
          <w:color w:val="0070C0"/>
        </w:rPr>
        <w:t>will be shared.</w:t>
      </w:r>
    </w:p>
    <w:p w:rsidR="008A31E2" w:rsidRPr="0041027B" w:rsidRDefault="008A31E2" w:rsidP="008A31E2">
      <w:pPr>
        <w:pStyle w:val="BlockText"/>
        <w:ind w:left="1260"/>
        <w:rPr>
          <w:color w:val="0070C0"/>
        </w:rPr>
      </w:pPr>
    </w:p>
    <w:p w:rsidR="00393FAF" w:rsidRPr="0041027B" w:rsidRDefault="00393FAF" w:rsidP="001C7854">
      <w:pPr>
        <w:pStyle w:val="Heading1"/>
      </w:pPr>
      <w:bookmarkStart w:id="29" w:name="_Toc458065524"/>
      <w:r w:rsidRPr="0041027B">
        <w:t>Resources</w:t>
      </w:r>
      <w:bookmarkEnd w:id="29"/>
      <w:r w:rsidRPr="0041027B">
        <w:t xml:space="preserve"> </w:t>
      </w:r>
    </w:p>
    <w:p w:rsidR="00161E74" w:rsidRPr="0041027B" w:rsidRDefault="00161E74" w:rsidP="009046FC">
      <w:pPr>
        <w:pStyle w:val="BlockText"/>
        <w:numPr>
          <w:ilvl w:val="1"/>
          <w:numId w:val="16"/>
        </w:numPr>
        <w:ind w:left="1260" w:hanging="540"/>
        <w:rPr>
          <w:color w:val="0070C0"/>
        </w:rPr>
      </w:pPr>
      <w:r w:rsidRPr="0041027B">
        <w:rPr>
          <w:color w:val="0070C0"/>
        </w:rPr>
        <w:t xml:space="preserve">Describe the qualifications (e.g., training, experience, oversight) </w:t>
      </w:r>
      <w:r w:rsidR="008D3665" w:rsidRPr="0041027B">
        <w:rPr>
          <w:color w:val="0070C0"/>
        </w:rPr>
        <w:t xml:space="preserve">of you and your staff as </w:t>
      </w:r>
      <w:r w:rsidRPr="0041027B">
        <w:rPr>
          <w:color w:val="0070C0"/>
        </w:rPr>
        <w:t xml:space="preserve">required to perform </w:t>
      </w:r>
      <w:r w:rsidR="008A31E2" w:rsidRPr="0041027B">
        <w:rPr>
          <w:color w:val="0070C0"/>
        </w:rPr>
        <w:t>your/</w:t>
      </w:r>
      <w:r w:rsidR="008D3665" w:rsidRPr="0041027B">
        <w:rPr>
          <w:color w:val="0070C0"/>
        </w:rPr>
        <w:t>their</w:t>
      </w:r>
      <w:r w:rsidRPr="0041027B">
        <w:rPr>
          <w:color w:val="0070C0"/>
        </w:rPr>
        <w:t xml:space="preserve"> role</w:t>
      </w:r>
      <w:r w:rsidR="008A31E2" w:rsidRPr="0041027B">
        <w:rPr>
          <w:color w:val="0070C0"/>
        </w:rPr>
        <w:t>s</w:t>
      </w:r>
      <w:r w:rsidRPr="0041027B">
        <w:rPr>
          <w:color w:val="0070C0"/>
        </w:rPr>
        <w:t xml:space="preserve">. When applicable describe their knowledge of the local study sites, culture, and society. </w:t>
      </w:r>
      <w:r w:rsidR="00EC0039" w:rsidRPr="0041027B">
        <w:rPr>
          <w:color w:val="0070C0"/>
        </w:rPr>
        <w:t>Provide enough information to convince the IRB that you have qualified staff for the proposed research.</w:t>
      </w:r>
    </w:p>
    <w:p w:rsidR="00D70764" w:rsidRPr="0041027B" w:rsidRDefault="00D70764" w:rsidP="009046FC">
      <w:pPr>
        <w:pStyle w:val="BlockText"/>
        <w:numPr>
          <w:ilvl w:val="1"/>
          <w:numId w:val="16"/>
        </w:numPr>
        <w:ind w:left="1260" w:hanging="540"/>
        <w:rPr>
          <w:color w:val="0070C0"/>
        </w:rPr>
      </w:pPr>
      <w:r w:rsidRPr="0041027B">
        <w:rPr>
          <w:color w:val="0070C0"/>
        </w:rPr>
        <w:t xml:space="preserve">Describe </w:t>
      </w:r>
      <w:r w:rsidR="00161E74" w:rsidRPr="0041027B">
        <w:rPr>
          <w:color w:val="0070C0"/>
        </w:rPr>
        <w:t>other</w:t>
      </w:r>
      <w:r w:rsidRPr="0041027B">
        <w:rPr>
          <w:color w:val="0070C0"/>
        </w:rPr>
        <w:t xml:space="preserve"> resources available to conduct the research: For example, as appropriate:</w:t>
      </w:r>
    </w:p>
    <w:p w:rsidR="00FA5370" w:rsidRPr="0041027B" w:rsidRDefault="00705DDD" w:rsidP="009046FC">
      <w:pPr>
        <w:pStyle w:val="BlockText"/>
        <w:numPr>
          <w:ilvl w:val="2"/>
          <w:numId w:val="16"/>
        </w:numPr>
        <w:tabs>
          <w:tab w:val="left" w:pos="1800"/>
        </w:tabs>
        <w:ind w:left="1800" w:hanging="540"/>
        <w:contextualSpacing/>
        <w:rPr>
          <w:color w:val="0070C0"/>
        </w:rPr>
      </w:pPr>
      <w:r w:rsidRPr="0041027B">
        <w:rPr>
          <w:color w:val="0070C0"/>
        </w:rPr>
        <w:t>J</w:t>
      </w:r>
      <w:r w:rsidR="007A1785" w:rsidRPr="0041027B">
        <w:rPr>
          <w:color w:val="0070C0"/>
        </w:rPr>
        <w:t>ustify</w:t>
      </w:r>
      <w:r w:rsidR="00393FAF" w:rsidRPr="0041027B">
        <w:rPr>
          <w:color w:val="0070C0"/>
        </w:rPr>
        <w:t xml:space="preserve"> </w:t>
      </w:r>
      <w:r w:rsidR="007A1785" w:rsidRPr="0041027B">
        <w:rPr>
          <w:color w:val="0070C0"/>
        </w:rPr>
        <w:t>the feasibility of</w:t>
      </w:r>
      <w:r w:rsidR="00393FAF" w:rsidRPr="0041027B">
        <w:rPr>
          <w:color w:val="0070C0"/>
        </w:rPr>
        <w:t xml:space="preserve"> recruiting the required number of suitable subjects within the agreed recruitment period.</w:t>
      </w:r>
      <w:r w:rsidR="00A92272" w:rsidRPr="0041027B">
        <w:rPr>
          <w:color w:val="0070C0"/>
        </w:rPr>
        <w:t xml:space="preserve"> </w:t>
      </w:r>
      <w:r w:rsidR="007A1785" w:rsidRPr="0041027B">
        <w:rPr>
          <w:color w:val="0070C0"/>
        </w:rPr>
        <w:t>For example, how many potential subjects do you have access to? What percentage of those potential subjects do you need to recruit?</w:t>
      </w:r>
    </w:p>
    <w:p w:rsidR="00AD03CE" w:rsidRPr="0041027B" w:rsidRDefault="00393FAF" w:rsidP="009046FC">
      <w:pPr>
        <w:pStyle w:val="BlockText"/>
        <w:numPr>
          <w:ilvl w:val="2"/>
          <w:numId w:val="16"/>
        </w:numPr>
        <w:tabs>
          <w:tab w:val="left" w:pos="1800"/>
        </w:tabs>
        <w:ind w:left="1800" w:hanging="540"/>
        <w:contextualSpacing/>
        <w:rPr>
          <w:color w:val="0070C0"/>
        </w:rPr>
      </w:pPr>
      <w:r w:rsidRPr="0041027B">
        <w:rPr>
          <w:color w:val="0070C0"/>
        </w:rPr>
        <w:t>Describe the time that you will dev</w:t>
      </w:r>
      <w:r w:rsidR="00FA5370" w:rsidRPr="0041027B">
        <w:rPr>
          <w:color w:val="0070C0"/>
        </w:rPr>
        <w:t>ote</w:t>
      </w:r>
      <w:r w:rsidRPr="0041027B">
        <w:rPr>
          <w:color w:val="0070C0"/>
        </w:rPr>
        <w:t xml:space="preserve"> to conduct</w:t>
      </w:r>
      <w:r w:rsidR="00FA5370" w:rsidRPr="0041027B">
        <w:rPr>
          <w:color w:val="0070C0"/>
        </w:rPr>
        <w:t>ing</w:t>
      </w:r>
      <w:r w:rsidRPr="0041027B">
        <w:rPr>
          <w:color w:val="0070C0"/>
        </w:rPr>
        <w:t xml:space="preserve"> and complet</w:t>
      </w:r>
      <w:r w:rsidR="00FA5370" w:rsidRPr="0041027B">
        <w:rPr>
          <w:color w:val="0070C0"/>
        </w:rPr>
        <w:t>ing</w:t>
      </w:r>
      <w:r w:rsidRPr="0041027B">
        <w:rPr>
          <w:color w:val="0070C0"/>
        </w:rPr>
        <w:t xml:space="preserve"> the </w:t>
      </w:r>
      <w:r w:rsidR="00705DDD" w:rsidRPr="0041027B">
        <w:rPr>
          <w:color w:val="0070C0"/>
        </w:rPr>
        <w:t>research</w:t>
      </w:r>
      <w:r w:rsidRPr="0041027B">
        <w:rPr>
          <w:color w:val="0070C0"/>
        </w:rPr>
        <w:t>.</w:t>
      </w:r>
    </w:p>
    <w:p w:rsidR="00AD03CE" w:rsidRPr="0041027B" w:rsidRDefault="00393FAF" w:rsidP="009046FC">
      <w:pPr>
        <w:pStyle w:val="BlockText"/>
        <w:numPr>
          <w:ilvl w:val="2"/>
          <w:numId w:val="16"/>
        </w:numPr>
        <w:tabs>
          <w:tab w:val="left" w:pos="1800"/>
        </w:tabs>
        <w:ind w:left="1800" w:hanging="540"/>
        <w:contextualSpacing/>
        <w:rPr>
          <w:color w:val="0070C0"/>
        </w:rPr>
      </w:pPr>
      <w:r w:rsidRPr="0041027B">
        <w:rPr>
          <w:color w:val="0070C0"/>
        </w:rPr>
        <w:t>Describe your facilities.</w:t>
      </w:r>
    </w:p>
    <w:p w:rsidR="00AD03CE" w:rsidRPr="0041027B" w:rsidRDefault="00393FAF" w:rsidP="009046FC">
      <w:pPr>
        <w:pStyle w:val="BlockText"/>
        <w:numPr>
          <w:ilvl w:val="2"/>
          <w:numId w:val="16"/>
        </w:numPr>
        <w:tabs>
          <w:tab w:val="left" w:pos="1800"/>
        </w:tabs>
        <w:ind w:left="1800" w:hanging="540"/>
        <w:contextualSpacing/>
        <w:rPr>
          <w:color w:val="0070C0"/>
        </w:rPr>
      </w:pPr>
      <w:r w:rsidRPr="0041027B">
        <w:rPr>
          <w:color w:val="0070C0"/>
        </w:rPr>
        <w:t xml:space="preserve">Describe the availability of medical or psychological resources that </w:t>
      </w:r>
      <w:r w:rsidR="00646DEB" w:rsidRPr="0041027B">
        <w:rPr>
          <w:color w:val="0070C0"/>
        </w:rPr>
        <w:t>subject</w:t>
      </w:r>
      <w:r w:rsidRPr="0041027B">
        <w:rPr>
          <w:color w:val="0070C0"/>
        </w:rPr>
        <w:t xml:space="preserve">s might need as a </w:t>
      </w:r>
      <w:r w:rsidR="00F63842" w:rsidRPr="0041027B">
        <w:rPr>
          <w:color w:val="0070C0"/>
        </w:rPr>
        <w:t>result of an anticipated consequences</w:t>
      </w:r>
      <w:r w:rsidRPr="0041027B">
        <w:rPr>
          <w:color w:val="0070C0"/>
        </w:rPr>
        <w:t xml:space="preserve"> of the </w:t>
      </w:r>
      <w:r w:rsidR="00F63842" w:rsidRPr="0041027B">
        <w:rPr>
          <w:color w:val="0070C0"/>
        </w:rPr>
        <w:t>h</w:t>
      </w:r>
      <w:r w:rsidRPr="0041027B">
        <w:rPr>
          <w:color w:val="0070C0"/>
        </w:rPr>
        <w:t xml:space="preserve">uman </w:t>
      </w:r>
      <w:r w:rsidR="00F63842" w:rsidRPr="0041027B">
        <w:rPr>
          <w:color w:val="0070C0"/>
        </w:rPr>
        <w:t>r</w:t>
      </w:r>
      <w:r w:rsidRPr="0041027B">
        <w:rPr>
          <w:color w:val="0070C0"/>
        </w:rPr>
        <w:t>esearch.</w:t>
      </w:r>
    </w:p>
    <w:p w:rsidR="00393FAF" w:rsidRPr="0041027B" w:rsidRDefault="00393FAF" w:rsidP="009046FC">
      <w:pPr>
        <w:pStyle w:val="BlockText"/>
        <w:numPr>
          <w:ilvl w:val="2"/>
          <w:numId w:val="16"/>
        </w:numPr>
        <w:tabs>
          <w:tab w:val="left" w:pos="1800"/>
        </w:tabs>
        <w:ind w:left="1800" w:hanging="540"/>
        <w:contextualSpacing/>
        <w:rPr>
          <w:color w:val="0070C0"/>
        </w:rPr>
      </w:pPr>
      <w:r w:rsidRPr="0041027B">
        <w:rPr>
          <w:color w:val="0070C0"/>
        </w:rPr>
        <w:lastRenderedPageBreak/>
        <w:t xml:space="preserve">Describe your process to ensure that all persons assisting with the </w:t>
      </w:r>
      <w:r w:rsidR="00705DDD" w:rsidRPr="0041027B">
        <w:rPr>
          <w:color w:val="0070C0"/>
        </w:rPr>
        <w:t>research</w:t>
      </w:r>
      <w:r w:rsidRPr="0041027B">
        <w:rPr>
          <w:color w:val="0070C0"/>
        </w:rPr>
        <w:t xml:space="preserve"> are adequately informed about the protocol, the </w:t>
      </w:r>
      <w:r w:rsidR="00705DDD" w:rsidRPr="0041027B">
        <w:rPr>
          <w:color w:val="0070C0"/>
        </w:rPr>
        <w:t>research procedures</w:t>
      </w:r>
      <w:r w:rsidRPr="0041027B">
        <w:rPr>
          <w:color w:val="0070C0"/>
        </w:rPr>
        <w:t>, and their duties and functions.</w:t>
      </w:r>
    </w:p>
    <w:p w:rsidR="008E1B03" w:rsidRPr="0041027B" w:rsidRDefault="008E1B03" w:rsidP="008E1B03">
      <w:pPr>
        <w:pStyle w:val="BlockText"/>
        <w:tabs>
          <w:tab w:val="left" w:pos="1800"/>
        </w:tabs>
        <w:ind w:left="1800"/>
        <w:contextualSpacing/>
        <w:rPr>
          <w:color w:val="0070C0"/>
        </w:rPr>
      </w:pPr>
    </w:p>
    <w:p w:rsidR="00371D8D" w:rsidRPr="0041027B" w:rsidRDefault="00FB570F" w:rsidP="001C7854">
      <w:pPr>
        <w:pStyle w:val="Heading1"/>
      </w:pPr>
      <w:bookmarkStart w:id="30" w:name="_Toc458065525"/>
      <w:r w:rsidRPr="0041027B">
        <w:t xml:space="preserve">Additional </w:t>
      </w:r>
      <w:r w:rsidR="00371D8D" w:rsidRPr="0041027B">
        <w:t>Approvals</w:t>
      </w:r>
      <w:bookmarkEnd w:id="30"/>
    </w:p>
    <w:p w:rsidR="00371D8D" w:rsidRPr="0041027B" w:rsidRDefault="007D0B87" w:rsidP="009046FC">
      <w:pPr>
        <w:pStyle w:val="BlockText"/>
        <w:numPr>
          <w:ilvl w:val="1"/>
          <w:numId w:val="16"/>
        </w:numPr>
        <w:ind w:left="1260" w:hanging="540"/>
        <w:rPr>
          <w:color w:val="0070C0"/>
        </w:rPr>
      </w:pPr>
      <w:r>
        <w:rPr>
          <w:color w:val="0070C0"/>
        </w:rPr>
        <w:t>If not included in 11.2, above, des</w:t>
      </w:r>
      <w:r w:rsidR="00371D8D" w:rsidRPr="0041027B">
        <w:rPr>
          <w:color w:val="0070C0"/>
        </w:rPr>
        <w:t>cribe any</w:t>
      </w:r>
      <w:r>
        <w:rPr>
          <w:color w:val="0070C0"/>
        </w:rPr>
        <w:t xml:space="preserve"> additional</w:t>
      </w:r>
      <w:r w:rsidR="00371D8D" w:rsidRPr="0041027B">
        <w:rPr>
          <w:color w:val="0070C0"/>
        </w:rPr>
        <w:t xml:space="preserve"> approvals that will be obtained prior to commencing the research (</w:t>
      </w:r>
      <w:r w:rsidR="001E10C9" w:rsidRPr="0041027B">
        <w:rPr>
          <w:color w:val="0070C0"/>
        </w:rPr>
        <w:t>e</w:t>
      </w:r>
      <w:r w:rsidR="00371D8D" w:rsidRPr="0041027B">
        <w:rPr>
          <w:color w:val="0070C0"/>
        </w:rPr>
        <w:t>.g., school, external site. funding agency, laboratory, radiation safety, or biosafety approval)</w:t>
      </w:r>
      <w:r w:rsidR="001E10C9" w:rsidRPr="0041027B">
        <w:rPr>
          <w:color w:val="0070C0"/>
        </w:rPr>
        <w:t>.</w:t>
      </w:r>
    </w:p>
    <w:p w:rsidR="001E10C9" w:rsidRPr="006E2FA4" w:rsidRDefault="001E10C9" w:rsidP="00AB128A">
      <w:pPr>
        <w:pStyle w:val="BlockText"/>
        <w:numPr>
          <w:ilvl w:val="2"/>
          <w:numId w:val="16"/>
        </w:numPr>
        <w:tabs>
          <w:tab w:val="left" w:pos="1800"/>
        </w:tabs>
        <w:ind w:left="1800" w:hanging="540"/>
        <w:contextualSpacing/>
        <w:rPr>
          <w:color w:val="0070C0"/>
        </w:rPr>
      </w:pPr>
      <w:r w:rsidRPr="0041027B">
        <w:rPr>
          <w:color w:val="0070C0"/>
        </w:rPr>
        <w:t>Submit copies of applicable approvals as an attachment to the Sma</w:t>
      </w:r>
      <w:r w:rsidRPr="006E2FA4">
        <w:rPr>
          <w:color w:val="0070C0"/>
        </w:rPr>
        <w:t>rtForm.</w:t>
      </w:r>
    </w:p>
    <w:sectPr w:rsidR="001E10C9" w:rsidRPr="006E2FA4" w:rsidSect="00835C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B5" w:rsidRDefault="00B13DB5" w:rsidP="007C0AA4">
      <w:r>
        <w:separator/>
      </w:r>
    </w:p>
  </w:endnote>
  <w:endnote w:type="continuationSeparator" w:id="0">
    <w:p w:rsidR="00B13DB5" w:rsidRDefault="00B13DB5"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8A" w:rsidRPr="000E3478" w:rsidRDefault="00AB128A"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D55647">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5647">
      <w:rPr>
        <w:rStyle w:val="PageNumber"/>
        <w:noProof/>
      </w:rPr>
      <w:t>18</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 xml:space="preserve">: </w:t>
    </w:r>
    <w:r w:rsidRPr="00EE6AD4">
      <w:rPr>
        <w:rStyle w:val="PageNumber"/>
        <w:rFonts w:ascii="Times New Roman" w:hAnsi="Times New Roman"/>
        <w:sz w:val="16"/>
        <w:szCs w:val="16"/>
      </w:rPr>
      <w:fldChar w:fldCharType="begin"/>
    </w:r>
    <w:r w:rsidRPr="00EE6AD4">
      <w:rPr>
        <w:rStyle w:val="PageNumber"/>
        <w:rFonts w:ascii="Times New Roman" w:hAnsi="Times New Roman"/>
        <w:sz w:val="16"/>
        <w:szCs w:val="16"/>
      </w:rPr>
      <w:instrText xml:space="preserve"> SAVEDATE  \@ "MMMM d, yyyy"  \* MERGEFORMAT </w:instrText>
    </w:r>
    <w:r w:rsidRPr="00EE6AD4">
      <w:rPr>
        <w:rStyle w:val="PageNumber"/>
        <w:rFonts w:ascii="Times New Roman" w:hAnsi="Times New Roman"/>
        <w:sz w:val="16"/>
        <w:szCs w:val="16"/>
      </w:rPr>
      <w:fldChar w:fldCharType="separate"/>
    </w:r>
    <w:r w:rsidR="002A20CA">
      <w:rPr>
        <w:rStyle w:val="PageNumber"/>
        <w:rFonts w:ascii="Times New Roman" w:hAnsi="Times New Roman"/>
        <w:noProof/>
        <w:sz w:val="16"/>
        <w:szCs w:val="16"/>
      </w:rPr>
      <w:t>January 3, 2017</w:t>
    </w:r>
    <w:r w:rsidRPr="00EE6AD4">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B5" w:rsidRDefault="00B13DB5" w:rsidP="007C0AA4">
      <w:r>
        <w:separator/>
      </w:r>
    </w:p>
  </w:footnote>
  <w:footnote w:type="continuationSeparator" w:id="0">
    <w:p w:rsidR="00B13DB5" w:rsidRDefault="00B13DB5" w:rsidP="007C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8A" w:rsidRPr="009003D1" w:rsidRDefault="00AB128A" w:rsidP="00647502">
    <w:pPr>
      <w:pStyle w:val="Header"/>
      <w:rPr>
        <w:rFonts w:ascii="Times New Roman" w:hAnsi="Times New Roman"/>
        <w:b/>
        <w:sz w:val="28"/>
        <w:szCs w:val="28"/>
      </w:rPr>
    </w:pPr>
    <w:r w:rsidRPr="009003D1">
      <w:rPr>
        <w:rFonts w:ascii="Times New Roman" w:hAnsi="Times New Roman"/>
        <w:b/>
        <w:sz w:val="28"/>
        <w:szCs w:val="28"/>
      </w:rPr>
      <w:t>FULL PROTOCOL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A2C7595"/>
    <w:multiLevelType w:val="hybridMultilevel"/>
    <w:tmpl w:val="C55C11D8"/>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020E06"/>
    <w:multiLevelType w:val="hybridMultilevel"/>
    <w:tmpl w:val="4B964A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8062434"/>
    <w:multiLevelType w:val="hybridMultilevel"/>
    <w:tmpl w:val="FA288ECA"/>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08581E"/>
    <w:multiLevelType w:val="multilevel"/>
    <w:tmpl w:val="4F4812DA"/>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val="0"/>
        <w:i/>
        <w:color w:val="0070C0"/>
        <w:sz w:val="24"/>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B42421"/>
    <w:multiLevelType w:val="hybridMultilevel"/>
    <w:tmpl w:val="1D1C362A"/>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2"/>
  </w:num>
  <w:num w:numId="3">
    <w:abstractNumId w:val="1"/>
  </w:num>
  <w:num w:numId="4">
    <w:abstractNumId w:val="0"/>
  </w:num>
  <w:num w:numId="5">
    <w:abstractNumId w:val="7"/>
  </w:num>
  <w:num w:numId="6">
    <w:abstractNumId w:val="19"/>
  </w:num>
  <w:num w:numId="7">
    <w:abstractNumId w:val="8"/>
  </w:num>
  <w:num w:numId="8">
    <w:abstractNumId w:val="14"/>
  </w:num>
  <w:num w:numId="9">
    <w:abstractNumId w:val="17"/>
  </w:num>
  <w:num w:numId="10">
    <w:abstractNumId w:val="10"/>
  </w:num>
  <w:num w:numId="11">
    <w:abstractNumId w:val="4"/>
  </w:num>
  <w:num w:numId="12">
    <w:abstractNumId w:val="11"/>
  </w:num>
  <w:num w:numId="13">
    <w:abstractNumId w:val="13"/>
  </w:num>
  <w:num w:numId="14">
    <w:abstractNumId w:val="22"/>
  </w:num>
  <w:num w:numId="15">
    <w:abstractNumId w:val="25"/>
  </w:num>
  <w:num w:numId="16">
    <w:abstractNumId w:val="23"/>
  </w:num>
  <w:num w:numId="17">
    <w:abstractNumId w:val="16"/>
  </w:num>
  <w:num w:numId="18">
    <w:abstractNumId w:val="9"/>
  </w:num>
  <w:num w:numId="19">
    <w:abstractNumId w:val="15"/>
  </w:num>
  <w:num w:numId="20">
    <w:abstractNumId w:val="12"/>
  </w:num>
  <w:num w:numId="21">
    <w:abstractNumId w:val="6"/>
  </w:num>
  <w:num w:numId="22">
    <w:abstractNumId w:val="20"/>
  </w:num>
  <w:num w:numId="23">
    <w:abstractNumId w:val="21"/>
  </w:num>
  <w:num w:numId="24">
    <w:abstractNumId w:val="5"/>
  </w:num>
  <w:num w:numId="25">
    <w:abstractNumId w:val="19"/>
  </w:num>
  <w:num w:numId="26">
    <w:abstractNumId w:val="19"/>
  </w:num>
  <w:num w:numId="27">
    <w:abstractNumId w:val="19"/>
  </w:num>
  <w:num w:numId="28">
    <w:abstractNumId w:val="26"/>
  </w:num>
  <w:num w:numId="29">
    <w:abstractNumId w:val="18"/>
  </w:num>
  <w:num w:numId="30">
    <w:abstractNumId w:val="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num>
  <w:num w:numId="34">
    <w:abstractNumId w:val="19"/>
  </w:num>
  <w:num w:numId="35">
    <w:abstractNumId w:val="19"/>
  </w:num>
  <w:num w:numId="36">
    <w:abstractNumId w:val="23"/>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56AFC"/>
    <w:rsid w:val="000623B7"/>
    <w:rsid w:val="000651A8"/>
    <w:rsid w:val="000678E0"/>
    <w:rsid w:val="00071A59"/>
    <w:rsid w:val="00080915"/>
    <w:rsid w:val="0008389B"/>
    <w:rsid w:val="00091028"/>
    <w:rsid w:val="000937AB"/>
    <w:rsid w:val="00093D0C"/>
    <w:rsid w:val="00095B99"/>
    <w:rsid w:val="000A0D2E"/>
    <w:rsid w:val="000A3196"/>
    <w:rsid w:val="000B5743"/>
    <w:rsid w:val="000C0B9D"/>
    <w:rsid w:val="000C11B7"/>
    <w:rsid w:val="000C6B18"/>
    <w:rsid w:val="000D3591"/>
    <w:rsid w:val="000D3F01"/>
    <w:rsid w:val="000D5A03"/>
    <w:rsid w:val="000E1FF1"/>
    <w:rsid w:val="000E3478"/>
    <w:rsid w:val="000E6F07"/>
    <w:rsid w:val="000F7148"/>
    <w:rsid w:val="0011070A"/>
    <w:rsid w:val="001107C4"/>
    <w:rsid w:val="00112FF7"/>
    <w:rsid w:val="0011551B"/>
    <w:rsid w:val="00121F76"/>
    <w:rsid w:val="00124545"/>
    <w:rsid w:val="001351F7"/>
    <w:rsid w:val="00135D29"/>
    <w:rsid w:val="00144D74"/>
    <w:rsid w:val="00146A7C"/>
    <w:rsid w:val="00147923"/>
    <w:rsid w:val="00155AFC"/>
    <w:rsid w:val="00161E74"/>
    <w:rsid w:val="00170049"/>
    <w:rsid w:val="00182F00"/>
    <w:rsid w:val="00186FE5"/>
    <w:rsid w:val="00193A08"/>
    <w:rsid w:val="00194D67"/>
    <w:rsid w:val="001B56EF"/>
    <w:rsid w:val="001B678E"/>
    <w:rsid w:val="001B6D07"/>
    <w:rsid w:val="001C15EC"/>
    <w:rsid w:val="001C5D9B"/>
    <w:rsid w:val="001C7854"/>
    <w:rsid w:val="001E10C9"/>
    <w:rsid w:val="001E2287"/>
    <w:rsid w:val="001E29F0"/>
    <w:rsid w:val="001E7891"/>
    <w:rsid w:val="001F0140"/>
    <w:rsid w:val="001F42CB"/>
    <w:rsid w:val="0020066F"/>
    <w:rsid w:val="00217B63"/>
    <w:rsid w:val="002273CB"/>
    <w:rsid w:val="00246B3A"/>
    <w:rsid w:val="00250D20"/>
    <w:rsid w:val="00257537"/>
    <w:rsid w:val="002575CD"/>
    <w:rsid w:val="002607F3"/>
    <w:rsid w:val="00262C07"/>
    <w:rsid w:val="0026513D"/>
    <w:rsid w:val="00282878"/>
    <w:rsid w:val="0028408F"/>
    <w:rsid w:val="002847E3"/>
    <w:rsid w:val="00297B6A"/>
    <w:rsid w:val="002A08FD"/>
    <w:rsid w:val="002A20CA"/>
    <w:rsid w:val="002A78FB"/>
    <w:rsid w:val="002B1D4E"/>
    <w:rsid w:val="002F75AE"/>
    <w:rsid w:val="00306144"/>
    <w:rsid w:val="0032245B"/>
    <w:rsid w:val="0032353B"/>
    <w:rsid w:val="00334106"/>
    <w:rsid w:val="0034056D"/>
    <w:rsid w:val="003603DC"/>
    <w:rsid w:val="0036066D"/>
    <w:rsid w:val="00362C8E"/>
    <w:rsid w:val="00371D8D"/>
    <w:rsid w:val="00377375"/>
    <w:rsid w:val="00377F79"/>
    <w:rsid w:val="00393FAF"/>
    <w:rsid w:val="00397991"/>
    <w:rsid w:val="003A1B95"/>
    <w:rsid w:val="003A5160"/>
    <w:rsid w:val="003B0698"/>
    <w:rsid w:val="003B485B"/>
    <w:rsid w:val="003C3F10"/>
    <w:rsid w:val="003C7115"/>
    <w:rsid w:val="003D5A3E"/>
    <w:rsid w:val="003D6287"/>
    <w:rsid w:val="003D6E02"/>
    <w:rsid w:val="003E76C9"/>
    <w:rsid w:val="003F1AC6"/>
    <w:rsid w:val="004029DF"/>
    <w:rsid w:val="00406E29"/>
    <w:rsid w:val="0041027B"/>
    <w:rsid w:val="004110A0"/>
    <w:rsid w:val="00416A41"/>
    <w:rsid w:val="00422FB1"/>
    <w:rsid w:val="0043279F"/>
    <w:rsid w:val="00440B1C"/>
    <w:rsid w:val="0044690C"/>
    <w:rsid w:val="00451A93"/>
    <w:rsid w:val="00463A0F"/>
    <w:rsid w:val="00474123"/>
    <w:rsid w:val="00486AA0"/>
    <w:rsid w:val="00490BEB"/>
    <w:rsid w:val="00492532"/>
    <w:rsid w:val="004A59AB"/>
    <w:rsid w:val="004B5A6A"/>
    <w:rsid w:val="004C3F3E"/>
    <w:rsid w:val="004C783B"/>
    <w:rsid w:val="004C791F"/>
    <w:rsid w:val="004D2C49"/>
    <w:rsid w:val="004D41ED"/>
    <w:rsid w:val="004E180A"/>
    <w:rsid w:val="004E65B9"/>
    <w:rsid w:val="004E6EC1"/>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716E4"/>
    <w:rsid w:val="005740E4"/>
    <w:rsid w:val="00590A69"/>
    <w:rsid w:val="005921A6"/>
    <w:rsid w:val="00594D81"/>
    <w:rsid w:val="005A06C9"/>
    <w:rsid w:val="005A2FAC"/>
    <w:rsid w:val="005A5B75"/>
    <w:rsid w:val="005C2666"/>
    <w:rsid w:val="005C616A"/>
    <w:rsid w:val="005C6E9A"/>
    <w:rsid w:val="005C7DFD"/>
    <w:rsid w:val="005D2B4B"/>
    <w:rsid w:val="005D35A7"/>
    <w:rsid w:val="005D6639"/>
    <w:rsid w:val="005D6A0B"/>
    <w:rsid w:val="005D7ADF"/>
    <w:rsid w:val="005E19A0"/>
    <w:rsid w:val="005E1D13"/>
    <w:rsid w:val="005E1F7C"/>
    <w:rsid w:val="005E1F8E"/>
    <w:rsid w:val="005F1D0E"/>
    <w:rsid w:val="005F6C5E"/>
    <w:rsid w:val="0060614A"/>
    <w:rsid w:val="0062269A"/>
    <w:rsid w:val="00627303"/>
    <w:rsid w:val="00630E45"/>
    <w:rsid w:val="00631E6C"/>
    <w:rsid w:val="0064063A"/>
    <w:rsid w:val="00646DEB"/>
    <w:rsid w:val="00647502"/>
    <w:rsid w:val="00652C8B"/>
    <w:rsid w:val="0067024F"/>
    <w:rsid w:val="00675BAE"/>
    <w:rsid w:val="006772EE"/>
    <w:rsid w:val="00691CCC"/>
    <w:rsid w:val="006A0519"/>
    <w:rsid w:val="006A7B8B"/>
    <w:rsid w:val="006B08BE"/>
    <w:rsid w:val="006B1BDD"/>
    <w:rsid w:val="006B348B"/>
    <w:rsid w:val="006E2FA4"/>
    <w:rsid w:val="006E60CE"/>
    <w:rsid w:val="00702B45"/>
    <w:rsid w:val="00705DDD"/>
    <w:rsid w:val="007067C9"/>
    <w:rsid w:val="00706D33"/>
    <w:rsid w:val="00716869"/>
    <w:rsid w:val="00717AF1"/>
    <w:rsid w:val="0074128E"/>
    <w:rsid w:val="00744885"/>
    <w:rsid w:val="00751352"/>
    <w:rsid w:val="00751638"/>
    <w:rsid w:val="00751BF3"/>
    <w:rsid w:val="007654FD"/>
    <w:rsid w:val="007754FA"/>
    <w:rsid w:val="007864B2"/>
    <w:rsid w:val="007909C3"/>
    <w:rsid w:val="00792B83"/>
    <w:rsid w:val="00797723"/>
    <w:rsid w:val="007A1785"/>
    <w:rsid w:val="007A24A2"/>
    <w:rsid w:val="007A4BF3"/>
    <w:rsid w:val="007A77AE"/>
    <w:rsid w:val="007C0AA4"/>
    <w:rsid w:val="007C4F23"/>
    <w:rsid w:val="007C5509"/>
    <w:rsid w:val="007C5B2A"/>
    <w:rsid w:val="007D0B87"/>
    <w:rsid w:val="007D64C3"/>
    <w:rsid w:val="007F3807"/>
    <w:rsid w:val="007F411D"/>
    <w:rsid w:val="00811473"/>
    <w:rsid w:val="00814788"/>
    <w:rsid w:val="00823E6C"/>
    <w:rsid w:val="00825FAD"/>
    <w:rsid w:val="008279C3"/>
    <w:rsid w:val="00834A5D"/>
    <w:rsid w:val="00835C70"/>
    <w:rsid w:val="0083686F"/>
    <w:rsid w:val="008458D3"/>
    <w:rsid w:val="0085079A"/>
    <w:rsid w:val="00856788"/>
    <w:rsid w:val="00877A28"/>
    <w:rsid w:val="0088163E"/>
    <w:rsid w:val="00882B32"/>
    <w:rsid w:val="008835DF"/>
    <w:rsid w:val="008A2A5B"/>
    <w:rsid w:val="008A31E2"/>
    <w:rsid w:val="008A3B86"/>
    <w:rsid w:val="008B69F7"/>
    <w:rsid w:val="008C1600"/>
    <w:rsid w:val="008C5C71"/>
    <w:rsid w:val="008C6F3B"/>
    <w:rsid w:val="008C752B"/>
    <w:rsid w:val="008D3665"/>
    <w:rsid w:val="008D6ADE"/>
    <w:rsid w:val="008D7AA0"/>
    <w:rsid w:val="008E1B03"/>
    <w:rsid w:val="008E38A9"/>
    <w:rsid w:val="008F0745"/>
    <w:rsid w:val="008F33BA"/>
    <w:rsid w:val="008F6401"/>
    <w:rsid w:val="009003D1"/>
    <w:rsid w:val="009046FC"/>
    <w:rsid w:val="00922300"/>
    <w:rsid w:val="00922DC2"/>
    <w:rsid w:val="00926918"/>
    <w:rsid w:val="00927E15"/>
    <w:rsid w:val="00931414"/>
    <w:rsid w:val="00933FEE"/>
    <w:rsid w:val="00937D7C"/>
    <w:rsid w:val="00947F2F"/>
    <w:rsid w:val="00957EA4"/>
    <w:rsid w:val="00965EE8"/>
    <w:rsid w:val="009668D0"/>
    <w:rsid w:val="0099691C"/>
    <w:rsid w:val="00997964"/>
    <w:rsid w:val="009A2408"/>
    <w:rsid w:val="009A6FFB"/>
    <w:rsid w:val="009B16A2"/>
    <w:rsid w:val="009B4D64"/>
    <w:rsid w:val="009C2208"/>
    <w:rsid w:val="009C559D"/>
    <w:rsid w:val="009C650D"/>
    <w:rsid w:val="009C74B0"/>
    <w:rsid w:val="009D0BDB"/>
    <w:rsid w:val="009D0CF9"/>
    <w:rsid w:val="009E0ADE"/>
    <w:rsid w:val="009E350D"/>
    <w:rsid w:val="009E6504"/>
    <w:rsid w:val="009E74FB"/>
    <w:rsid w:val="009F0F8B"/>
    <w:rsid w:val="00A01D71"/>
    <w:rsid w:val="00A0209C"/>
    <w:rsid w:val="00A102C8"/>
    <w:rsid w:val="00A11779"/>
    <w:rsid w:val="00A14320"/>
    <w:rsid w:val="00A14A12"/>
    <w:rsid w:val="00A16650"/>
    <w:rsid w:val="00A203E7"/>
    <w:rsid w:val="00A23DAC"/>
    <w:rsid w:val="00A42FB8"/>
    <w:rsid w:val="00A4351F"/>
    <w:rsid w:val="00A46632"/>
    <w:rsid w:val="00A51025"/>
    <w:rsid w:val="00A57602"/>
    <w:rsid w:val="00A63E4C"/>
    <w:rsid w:val="00A63EF9"/>
    <w:rsid w:val="00A66062"/>
    <w:rsid w:val="00A70042"/>
    <w:rsid w:val="00A72848"/>
    <w:rsid w:val="00A8226D"/>
    <w:rsid w:val="00A8706A"/>
    <w:rsid w:val="00A92272"/>
    <w:rsid w:val="00A933D0"/>
    <w:rsid w:val="00A969E1"/>
    <w:rsid w:val="00A9787E"/>
    <w:rsid w:val="00AA2384"/>
    <w:rsid w:val="00AA5C9F"/>
    <w:rsid w:val="00AA70E5"/>
    <w:rsid w:val="00AB128A"/>
    <w:rsid w:val="00AB15D1"/>
    <w:rsid w:val="00AB2776"/>
    <w:rsid w:val="00AB2CE5"/>
    <w:rsid w:val="00AC41E3"/>
    <w:rsid w:val="00AD03CE"/>
    <w:rsid w:val="00AD2044"/>
    <w:rsid w:val="00AD23D3"/>
    <w:rsid w:val="00AE3058"/>
    <w:rsid w:val="00AE39CF"/>
    <w:rsid w:val="00AE5827"/>
    <w:rsid w:val="00AE7926"/>
    <w:rsid w:val="00AF4E56"/>
    <w:rsid w:val="00AF67C7"/>
    <w:rsid w:val="00B03693"/>
    <w:rsid w:val="00B10D05"/>
    <w:rsid w:val="00B13DB5"/>
    <w:rsid w:val="00B23693"/>
    <w:rsid w:val="00B2556D"/>
    <w:rsid w:val="00B2636D"/>
    <w:rsid w:val="00B42158"/>
    <w:rsid w:val="00B4239F"/>
    <w:rsid w:val="00B57B69"/>
    <w:rsid w:val="00B65ECA"/>
    <w:rsid w:val="00B71B8F"/>
    <w:rsid w:val="00B7531C"/>
    <w:rsid w:val="00B77155"/>
    <w:rsid w:val="00B96607"/>
    <w:rsid w:val="00BA3224"/>
    <w:rsid w:val="00BA669D"/>
    <w:rsid w:val="00BA7B12"/>
    <w:rsid w:val="00BB2C26"/>
    <w:rsid w:val="00BD1366"/>
    <w:rsid w:val="00BD44EF"/>
    <w:rsid w:val="00BF0045"/>
    <w:rsid w:val="00BF1D11"/>
    <w:rsid w:val="00BF5A42"/>
    <w:rsid w:val="00C00E89"/>
    <w:rsid w:val="00C246B8"/>
    <w:rsid w:val="00C25F68"/>
    <w:rsid w:val="00C3310A"/>
    <w:rsid w:val="00C406EA"/>
    <w:rsid w:val="00C417D2"/>
    <w:rsid w:val="00C55802"/>
    <w:rsid w:val="00C57243"/>
    <w:rsid w:val="00C719E4"/>
    <w:rsid w:val="00C763C7"/>
    <w:rsid w:val="00C908C1"/>
    <w:rsid w:val="00CA0CB1"/>
    <w:rsid w:val="00CA1C21"/>
    <w:rsid w:val="00CD3698"/>
    <w:rsid w:val="00CD570B"/>
    <w:rsid w:val="00CD6881"/>
    <w:rsid w:val="00CE4037"/>
    <w:rsid w:val="00CE6589"/>
    <w:rsid w:val="00CF56B7"/>
    <w:rsid w:val="00CF774A"/>
    <w:rsid w:val="00D14278"/>
    <w:rsid w:val="00D2299F"/>
    <w:rsid w:val="00D25F31"/>
    <w:rsid w:val="00D305B9"/>
    <w:rsid w:val="00D40D23"/>
    <w:rsid w:val="00D41A42"/>
    <w:rsid w:val="00D46D6A"/>
    <w:rsid w:val="00D47D5A"/>
    <w:rsid w:val="00D50E0C"/>
    <w:rsid w:val="00D55647"/>
    <w:rsid w:val="00D557AD"/>
    <w:rsid w:val="00D70764"/>
    <w:rsid w:val="00D72B89"/>
    <w:rsid w:val="00D84A6C"/>
    <w:rsid w:val="00D91903"/>
    <w:rsid w:val="00D94D6B"/>
    <w:rsid w:val="00D95507"/>
    <w:rsid w:val="00D97247"/>
    <w:rsid w:val="00DA2F5F"/>
    <w:rsid w:val="00DC23E3"/>
    <w:rsid w:val="00DC5622"/>
    <w:rsid w:val="00DD5D1F"/>
    <w:rsid w:val="00DE1731"/>
    <w:rsid w:val="00DE529E"/>
    <w:rsid w:val="00DF3CDD"/>
    <w:rsid w:val="00DF3D3D"/>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E6AD4"/>
    <w:rsid w:val="00EE7D1F"/>
    <w:rsid w:val="00EF2E48"/>
    <w:rsid w:val="00EF6FA0"/>
    <w:rsid w:val="00F06268"/>
    <w:rsid w:val="00F14A9E"/>
    <w:rsid w:val="00F20768"/>
    <w:rsid w:val="00F23D6C"/>
    <w:rsid w:val="00F26F71"/>
    <w:rsid w:val="00F317BA"/>
    <w:rsid w:val="00F44097"/>
    <w:rsid w:val="00F45F33"/>
    <w:rsid w:val="00F51F18"/>
    <w:rsid w:val="00F5525C"/>
    <w:rsid w:val="00F56C1D"/>
    <w:rsid w:val="00F63842"/>
    <w:rsid w:val="00F902F4"/>
    <w:rsid w:val="00F91F71"/>
    <w:rsid w:val="00F93A0E"/>
    <w:rsid w:val="00F96782"/>
    <w:rsid w:val="00FA08B5"/>
    <w:rsid w:val="00FA5370"/>
    <w:rsid w:val="00FB0D0A"/>
    <w:rsid w:val="00FB1A7D"/>
    <w:rsid w:val="00FB1C3A"/>
    <w:rsid w:val="00FB1D74"/>
    <w:rsid w:val="00FB2B44"/>
    <w:rsid w:val="00FB438E"/>
    <w:rsid w:val="00FB570F"/>
    <w:rsid w:val="00FB65CC"/>
    <w:rsid w:val="00FC0477"/>
    <w:rsid w:val="00FC306F"/>
    <w:rsid w:val="00FC47CD"/>
    <w:rsid w:val="00FD1B1B"/>
    <w:rsid w:val="00FE2286"/>
    <w:rsid w:val="00FE51F7"/>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A0795C-D79F-4C49-B505-F6B9A12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440339409">
      <w:bodyDiv w:val="1"/>
      <w:marLeft w:val="0"/>
      <w:marRight w:val="0"/>
      <w:marTop w:val="0"/>
      <w:marBottom w:val="0"/>
      <w:divBdr>
        <w:top w:val="none" w:sz="0" w:space="0" w:color="auto"/>
        <w:left w:val="none" w:sz="0" w:space="0" w:color="auto"/>
        <w:bottom w:val="none" w:sz="0" w:space="0" w:color="auto"/>
        <w:right w:val="none" w:sz="0" w:space="0" w:color="auto"/>
      </w:divBdr>
    </w:div>
    <w:div w:id="591940796">
      <w:bodyDiv w:val="1"/>
      <w:marLeft w:val="0"/>
      <w:marRight w:val="0"/>
      <w:marTop w:val="0"/>
      <w:marBottom w:val="0"/>
      <w:divBdr>
        <w:top w:val="none" w:sz="0" w:space="0" w:color="auto"/>
        <w:left w:val="none" w:sz="0" w:space="0" w:color="auto"/>
        <w:bottom w:val="none" w:sz="0" w:space="0" w:color="auto"/>
        <w:right w:val="none" w:sz="0" w:space="0" w:color="auto"/>
      </w:divBdr>
    </w:div>
    <w:div w:id="811562490">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3.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5.xml><?xml version="1.0" encoding="utf-8"?>
<ds:datastoreItem xmlns:ds="http://schemas.openxmlformats.org/officeDocument/2006/customXml" ds:itemID="{5823CFC9-7FF2-4B5B-B28D-3FF6032B2969}">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e497b1db-a13e-4ee7-9197-b96be736c43f"/>
    <ds:schemaRef ds:uri="http://schemas.microsoft.com/sharepoint/v3"/>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4ED8B88E-41BD-4C7C-A470-44D05717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5095</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34750</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Rochford, Kirstin M</cp:lastModifiedBy>
  <cp:revision>2</cp:revision>
  <cp:lastPrinted>2016-07-27T16:38:00Z</cp:lastPrinted>
  <dcterms:created xsi:type="dcterms:W3CDTF">2018-05-02T21:18:00Z</dcterms:created>
  <dcterms:modified xsi:type="dcterms:W3CDTF">2018-05-02T21:18:00Z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ies>
</file>