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4" w:rsidRPr="00F21133" w:rsidRDefault="00F21133" w:rsidP="00F21133">
      <w:pPr>
        <w:jc w:val="both"/>
        <w:rPr>
          <w:sz w:val="24"/>
          <w:szCs w:val="24"/>
        </w:rPr>
      </w:pPr>
      <w:r w:rsidRPr="00F21133">
        <w:rPr>
          <w:b/>
          <w:sz w:val="24"/>
          <w:szCs w:val="24"/>
        </w:rPr>
        <w:t>Purpose</w:t>
      </w:r>
    </w:p>
    <w:p w:rsidR="00F21133" w:rsidRPr="00F21133" w:rsidRDefault="00F21133" w:rsidP="00F21133">
      <w:pPr>
        <w:jc w:val="both"/>
        <w:rPr>
          <w:sz w:val="24"/>
          <w:szCs w:val="24"/>
        </w:rPr>
      </w:pPr>
    </w:p>
    <w:p w:rsidR="00F21133" w:rsidRDefault="005B073C" w:rsidP="00F21133">
      <w:pPr>
        <w:jc w:val="both"/>
        <w:rPr>
          <w:sz w:val="24"/>
          <w:szCs w:val="24"/>
        </w:rPr>
      </w:pPr>
      <w:r>
        <w:rPr>
          <w:sz w:val="24"/>
          <w:szCs w:val="24"/>
        </w:rPr>
        <w:t>To help ensure that university procurement guidelines are followed</w:t>
      </w:r>
      <w:r w:rsidR="00422290">
        <w:rPr>
          <w:sz w:val="24"/>
          <w:szCs w:val="24"/>
        </w:rPr>
        <w:t xml:space="preserve">, </w:t>
      </w:r>
      <w:r>
        <w:rPr>
          <w:sz w:val="24"/>
          <w:szCs w:val="24"/>
        </w:rPr>
        <w:t xml:space="preserve">all required documentation </w:t>
      </w:r>
      <w:r w:rsidR="00422290">
        <w:rPr>
          <w:sz w:val="24"/>
          <w:szCs w:val="24"/>
        </w:rPr>
        <w:t>is retained, and that all costs are allowable and within the scope of the Project Worksheet (PW)</w:t>
      </w:r>
      <w:r w:rsidR="00EA2124">
        <w:rPr>
          <w:sz w:val="24"/>
          <w:szCs w:val="24"/>
        </w:rPr>
        <w:t>.</w:t>
      </w:r>
    </w:p>
    <w:p w:rsidR="00057278" w:rsidRDefault="00057278" w:rsidP="00F21133">
      <w:pPr>
        <w:jc w:val="both"/>
        <w:rPr>
          <w:sz w:val="24"/>
          <w:szCs w:val="24"/>
        </w:rPr>
      </w:pPr>
    </w:p>
    <w:p w:rsidR="00057278" w:rsidRPr="00C9540F" w:rsidRDefault="00C9540F" w:rsidP="00F21133">
      <w:pPr>
        <w:jc w:val="both"/>
        <w:rPr>
          <w:b/>
          <w:sz w:val="24"/>
          <w:szCs w:val="24"/>
        </w:rPr>
      </w:pPr>
      <w:r w:rsidRPr="00C9540F">
        <w:rPr>
          <w:b/>
          <w:sz w:val="24"/>
          <w:szCs w:val="24"/>
        </w:rPr>
        <w:t>Purchase Guidelines</w:t>
      </w:r>
    </w:p>
    <w:p w:rsidR="00C9540F" w:rsidRDefault="00C9540F" w:rsidP="00F21133">
      <w:pPr>
        <w:jc w:val="both"/>
        <w:rPr>
          <w:sz w:val="24"/>
          <w:szCs w:val="24"/>
        </w:rPr>
      </w:pPr>
    </w:p>
    <w:p w:rsidR="009A0BFB" w:rsidRPr="007C7378" w:rsidRDefault="009A0BFB" w:rsidP="007C7378">
      <w:pPr>
        <w:jc w:val="both"/>
        <w:rPr>
          <w:sz w:val="24"/>
          <w:szCs w:val="24"/>
        </w:rPr>
      </w:pPr>
      <w:r w:rsidRPr="007C7378">
        <w:rPr>
          <w:sz w:val="24"/>
          <w:szCs w:val="24"/>
        </w:rPr>
        <w:t>Follow university procurement guidelines for bidding, method of procurement, and documentation.</w:t>
      </w:r>
    </w:p>
    <w:p w:rsidR="00103824" w:rsidRDefault="00103824" w:rsidP="00413BCB">
      <w:pPr>
        <w:pStyle w:val="ListParagraph"/>
        <w:ind w:left="360"/>
        <w:jc w:val="both"/>
        <w:rPr>
          <w:sz w:val="24"/>
          <w:szCs w:val="24"/>
        </w:rPr>
      </w:pPr>
    </w:p>
    <w:p w:rsidR="00103824" w:rsidRPr="00103824" w:rsidRDefault="00103824" w:rsidP="00103824">
      <w:pPr>
        <w:pStyle w:val="ListParagraph"/>
        <w:ind w:left="0"/>
        <w:jc w:val="both"/>
        <w:rPr>
          <w:b/>
          <w:sz w:val="24"/>
          <w:szCs w:val="24"/>
        </w:rPr>
      </w:pPr>
      <w:r w:rsidRPr="00103824">
        <w:rPr>
          <w:b/>
          <w:sz w:val="24"/>
          <w:szCs w:val="24"/>
        </w:rPr>
        <w:t>UH System Administrative Memoranda</w:t>
      </w:r>
    </w:p>
    <w:p w:rsidR="00103824" w:rsidRDefault="006F4AC8" w:rsidP="00103824">
      <w:pPr>
        <w:pStyle w:val="ListParagraph"/>
        <w:numPr>
          <w:ilvl w:val="0"/>
          <w:numId w:val="5"/>
        </w:numPr>
        <w:jc w:val="both"/>
        <w:rPr>
          <w:sz w:val="24"/>
          <w:szCs w:val="24"/>
        </w:rPr>
      </w:pPr>
      <w:hyperlink r:id="rId9" w:history="1">
        <w:r w:rsidR="00103824" w:rsidRPr="00A55575">
          <w:rPr>
            <w:rStyle w:val="Hyperlink"/>
            <w:sz w:val="24"/>
            <w:szCs w:val="24"/>
          </w:rPr>
          <w:t>01.B.02 Selection of Architectural and Engineering Firms</w:t>
        </w:r>
      </w:hyperlink>
    </w:p>
    <w:p w:rsidR="00103824" w:rsidRDefault="006F4AC8" w:rsidP="00103824">
      <w:pPr>
        <w:pStyle w:val="ListParagraph"/>
        <w:numPr>
          <w:ilvl w:val="0"/>
          <w:numId w:val="5"/>
        </w:numPr>
        <w:jc w:val="both"/>
        <w:rPr>
          <w:sz w:val="24"/>
          <w:szCs w:val="24"/>
        </w:rPr>
      </w:pPr>
      <w:hyperlink r:id="rId10" w:history="1">
        <w:r w:rsidR="00103824" w:rsidRPr="00A55575">
          <w:rPr>
            <w:rStyle w:val="Hyperlink"/>
            <w:sz w:val="24"/>
            <w:szCs w:val="24"/>
          </w:rPr>
          <w:t>01.B.05 Signature Authority for Construction Contracts</w:t>
        </w:r>
      </w:hyperlink>
    </w:p>
    <w:p w:rsidR="00A55575" w:rsidRDefault="006F4AC8" w:rsidP="00103824">
      <w:pPr>
        <w:pStyle w:val="ListParagraph"/>
        <w:numPr>
          <w:ilvl w:val="0"/>
          <w:numId w:val="5"/>
        </w:numPr>
        <w:jc w:val="both"/>
        <w:rPr>
          <w:sz w:val="24"/>
          <w:szCs w:val="24"/>
        </w:rPr>
      </w:pPr>
      <w:hyperlink r:id="rId11" w:history="1">
        <w:r w:rsidR="00A55575" w:rsidRPr="00C22FF7">
          <w:rPr>
            <w:rStyle w:val="Hyperlink"/>
            <w:sz w:val="24"/>
            <w:szCs w:val="24"/>
          </w:rPr>
          <w:t>03.A.05 Contract Administration</w:t>
        </w:r>
      </w:hyperlink>
    </w:p>
    <w:p w:rsidR="00A55575" w:rsidRDefault="006F4AC8" w:rsidP="00103824">
      <w:pPr>
        <w:pStyle w:val="ListParagraph"/>
        <w:numPr>
          <w:ilvl w:val="0"/>
          <w:numId w:val="5"/>
        </w:numPr>
        <w:jc w:val="both"/>
        <w:rPr>
          <w:sz w:val="24"/>
          <w:szCs w:val="24"/>
        </w:rPr>
      </w:pPr>
      <w:hyperlink r:id="rId12" w:history="1">
        <w:r w:rsidR="00A55575" w:rsidRPr="00C22FF7">
          <w:rPr>
            <w:rStyle w:val="Hyperlink"/>
            <w:sz w:val="24"/>
            <w:szCs w:val="24"/>
          </w:rPr>
          <w:t>03.B.02 Purchasing Guidelines</w:t>
        </w:r>
      </w:hyperlink>
    </w:p>
    <w:p w:rsidR="00A55575" w:rsidRDefault="006F4AC8" w:rsidP="00103824">
      <w:pPr>
        <w:pStyle w:val="ListParagraph"/>
        <w:numPr>
          <w:ilvl w:val="0"/>
          <w:numId w:val="5"/>
        </w:numPr>
        <w:jc w:val="both"/>
        <w:rPr>
          <w:sz w:val="24"/>
          <w:szCs w:val="24"/>
        </w:rPr>
      </w:pPr>
      <w:hyperlink r:id="rId13" w:history="1">
        <w:r w:rsidR="00A55575" w:rsidRPr="00C22FF7">
          <w:rPr>
            <w:rStyle w:val="Hyperlink"/>
            <w:sz w:val="24"/>
            <w:szCs w:val="24"/>
          </w:rPr>
          <w:t>03.B.02 Contracting with Historically Underutilized Businesses (HUBs)</w:t>
        </w:r>
      </w:hyperlink>
    </w:p>
    <w:p w:rsidR="00A55575" w:rsidRDefault="00A55575" w:rsidP="00103824">
      <w:pPr>
        <w:pStyle w:val="ListParagraph"/>
        <w:numPr>
          <w:ilvl w:val="0"/>
          <w:numId w:val="5"/>
        </w:numPr>
        <w:jc w:val="both"/>
        <w:rPr>
          <w:sz w:val="24"/>
          <w:szCs w:val="24"/>
        </w:rPr>
      </w:pPr>
    </w:p>
    <w:p w:rsidR="00103824" w:rsidRDefault="00103824" w:rsidP="00103824">
      <w:pPr>
        <w:pStyle w:val="ListParagraph"/>
        <w:ind w:left="0"/>
        <w:jc w:val="both"/>
        <w:rPr>
          <w:sz w:val="24"/>
          <w:szCs w:val="24"/>
        </w:rPr>
      </w:pPr>
    </w:p>
    <w:p w:rsidR="00103824" w:rsidRPr="00103824" w:rsidRDefault="00103824" w:rsidP="00103824">
      <w:pPr>
        <w:pStyle w:val="ListParagraph"/>
        <w:ind w:left="0"/>
        <w:jc w:val="both"/>
        <w:rPr>
          <w:b/>
          <w:sz w:val="24"/>
          <w:szCs w:val="24"/>
        </w:rPr>
      </w:pPr>
      <w:r w:rsidRPr="00103824">
        <w:rPr>
          <w:b/>
          <w:sz w:val="24"/>
          <w:szCs w:val="24"/>
        </w:rPr>
        <w:t>UH</w:t>
      </w:r>
    </w:p>
    <w:p w:rsidR="00413BCB" w:rsidRDefault="006F4AC8" w:rsidP="00413BCB">
      <w:pPr>
        <w:pStyle w:val="ListParagraph"/>
        <w:numPr>
          <w:ilvl w:val="0"/>
          <w:numId w:val="1"/>
        </w:numPr>
        <w:jc w:val="both"/>
        <w:rPr>
          <w:sz w:val="24"/>
          <w:szCs w:val="24"/>
        </w:rPr>
      </w:pPr>
      <w:hyperlink r:id="rId14" w:history="1">
        <w:r w:rsidR="00413BCB" w:rsidRPr="00245355">
          <w:rPr>
            <w:rStyle w:val="Hyperlink"/>
            <w:sz w:val="24"/>
            <w:szCs w:val="24"/>
          </w:rPr>
          <w:t>Code of Conduct – Procurement Responsibilities</w:t>
        </w:r>
      </w:hyperlink>
    </w:p>
    <w:p w:rsidR="00413BCB" w:rsidRDefault="006F4AC8" w:rsidP="00413BCB">
      <w:pPr>
        <w:pStyle w:val="ListParagraph"/>
        <w:numPr>
          <w:ilvl w:val="0"/>
          <w:numId w:val="1"/>
        </w:numPr>
        <w:jc w:val="both"/>
        <w:rPr>
          <w:sz w:val="24"/>
          <w:szCs w:val="24"/>
        </w:rPr>
      </w:pPr>
      <w:hyperlink r:id="rId15" w:history="1">
        <w:r w:rsidR="00413BCB" w:rsidRPr="003569AD">
          <w:rPr>
            <w:rStyle w:val="Hyperlink"/>
            <w:sz w:val="24"/>
            <w:szCs w:val="24"/>
          </w:rPr>
          <w:t>04.01.01 Purchase of Goods</w:t>
        </w:r>
        <w:r w:rsidR="003569AD" w:rsidRPr="003569AD">
          <w:rPr>
            <w:rStyle w:val="Hyperlink"/>
            <w:sz w:val="24"/>
            <w:szCs w:val="24"/>
          </w:rPr>
          <w:t>, Materials, and Supplies Through the Purchasing Department</w:t>
        </w:r>
      </w:hyperlink>
    </w:p>
    <w:p w:rsidR="003569AD" w:rsidRPr="006F4AC8" w:rsidRDefault="006F4AC8" w:rsidP="00413BCB">
      <w:pPr>
        <w:pStyle w:val="ListParagraph"/>
        <w:numPr>
          <w:ilvl w:val="0"/>
          <w:numId w:val="1"/>
        </w:numPr>
        <w:jc w:val="both"/>
        <w:rPr>
          <w:sz w:val="24"/>
          <w:szCs w:val="24"/>
        </w:rPr>
      </w:pPr>
      <w:hyperlink r:id="rId16" w:history="1">
        <w:r w:rsidR="003569AD" w:rsidRPr="006F4AC8">
          <w:rPr>
            <w:rStyle w:val="Hyperlink"/>
            <w:sz w:val="24"/>
            <w:szCs w:val="24"/>
          </w:rPr>
          <w:t>04.01.03 Vouchers</w:t>
        </w:r>
      </w:hyperlink>
      <w:bookmarkStart w:id="0" w:name="_GoBack"/>
      <w:bookmarkEnd w:id="0"/>
    </w:p>
    <w:p w:rsidR="003569AD" w:rsidRDefault="006F4AC8" w:rsidP="00413BCB">
      <w:pPr>
        <w:pStyle w:val="ListParagraph"/>
        <w:numPr>
          <w:ilvl w:val="0"/>
          <w:numId w:val="1"/>
        </w:numPr>
        <w:jc w:val="both"/>
        <w:rPr>
          <w:sz w:val="24"/>
          <w:szCs w:val="24"/>
        </w:rPr>
      </w:pPr>
      <w:hyperlink r:id="rId17" w:history="1">
        <w:r w:rsidR="003569AD" w:rsidRPr="003569AD">
          <w:rPr>
            <w:rStyle w:val="Hyperlink"/>
            <w:sz w:val="24"/>
            <w:szCs w:val="24"/>
          </w:rPr>
          <w:t>04.01.05 Advance Payment for Goods</w:t>
        </w:r>
      </w:hyperlink>
    </w:p>
    <w:p w:rsidR="003569AD" w:rsidRDefault="006F4AC8" w:rsidP="00413BCB">
      <w:pPr>
        <w:pStyle w:val="ListParagraph"/>
        <w:numPr>
          <w:ilvl w:val="0"/>
          <w:numId w:val="1"/>
        </w:numPr>
        <w:jc w:val="both"/>
        <w:rPr>
          <w:sz w:val="24"/>
          <w:szCs w:val="24"/>
        </w:rPr>
      </w:pPr>
      <w:hyperlink r:id="rId18" w:history="1">
        <w:r w:rsidR="003569AD" w:rsidRPr="003569AD">
          <w:rPr>
            <w:rStyle w:val="Hyperlink"/>
            <w:sz w:val="24"/>
            <w:szCs w:val="24"/>
          </w:rPr>
          <w:t>04.01.08 Historically Underutilized Businesses (HUBs)</w:t>
        </w:r>
      </w:hyperlink>
    </w:p>
    <w:p w:rsidR="003569AD" w:rsidRDefault="006F4AC8" w:rsidP="00413BCB">
      <w:pPr>
        <w:pStyle w:val="ListParagraph"/>
        <w:numPr>
          <w:ilvl w:val="0"/>
          <w:numId w:val="1"/>
        </w:numPr>
        <w:jc w:val="both"/>
        <w:rPr>
          <w:sz w:val="24"/>
          <w:szCs w:val="24"/>
        </w:rPr>
      </w:pPr>
      <w:hyperlink r:id="rId19" w:history="1">
        <w:r w:rsidR="003569AD" w:rsidRPr="003569AD">
          <w:rPr>
            <w:rStyle w:val="Hyperlink"/>
            <w:sz w:val="24"/>
            <w:szCs w:val="24"/>
          </w:rPr>
          <w:t>04.01.10 Prompt Payment and Payment Scheduling</w:t>
        </w:r>
      </w:hyperlink>
    </w:p>
    <w:p w:rsidR="003569AD" w:rsidRDefault="006F4AC8" w:rsidP="00413BCB">
      <w:pPr>
        <w:pStyle w:val="ListParagraph"/>
        <w:numPr>
          <w:ilvl w:val="0"/>
          <w:numId w:val="1"/>
        </w:numPr>
        <w:jc w:val="both"/>
        <w:rPr>
          <w:sz w:val="24"/>
          <w:szCs w:val="24"/>
        </w:rPr>
      </w:pPr>
      <w:hyperlink r:id="rId20" w:history="1">
        <w:r w:rsidR="003569AD" w:rsidRPr="003569AD">
          <w:rPr>
            <w:rStyle w:val="Hyperlink"/>
            <w:sz w:val="24"/>
            <w:szCs w:val="24"/>
          </w:rPr>
          <w:t>04.01.11 Procurement Card</w:t>
        </w:r>
      </w:hyperlink>
    </w:p>
    <w:p w:rsidR="003569AD" w:rsidRDefault="006F4AC8" w:rsidP="00413BCB">
      <w:pPr>
        <w:pStyle w:val="ListParagraph"/>
        <w:numPr>
          <w:ilvl w:val="0"/>
          <w:numId w:val="1"/>
        </w:numPr>
        <w:jc w:val="both"/>
        <w:rPr>
          <w:sz w:val="24"/>
          <w:szCs w:val="24"/>
        </w:rPr>
      </w:pPr>
      <w:hyperlink r:id="rId21" w:history="1">
        <w:r w:rsidR="003569AD" w:rsidRPr="003569AD">
          <w:rPr>
            <w:rStyle w:val="Hyperlink"/>
            <w:sz w:val="24"/>
            <w:szCs w:val="24"/>
          </w:rPr>
          <w:t>04.03.01 Service Center And Auxiliary Purchases</w:t>
        </w:r>
      </w:hyperlink>
    </w:p>
    <w:p w:rsidR="003569AD" w:rsidRDefault="006F4AC8" w:rsidP="00413BCB">
      <w:pPr>
        <w:pStyle w:val="ListParagraph"/>
        <w:numPr>
          <w:ilvl w:val="0"/>
          <w:numId w:val="1"/>
        </w:numPr>
        <w:jc w:val="both"/>
        <w:rPr>
          <w:sz w:val="24"/>
          <w:szCs w:val="24"/>
        </w:rPr>
      </w:pPr>
      <w:hyperlink r:id="rId22" w:history="1">
        <w:r w:rsidR="003569AD" w:rsidRPr="003569AD">
          <w:rPr>
            <w:rStyle w:val="Hyperlink"/>
            <w:sz w:val="24"/>
            <w:szCs w:val="24"/>
          </w:rPr>
          <w:t>04.04.01A Contracting - General</w:t>
        </w:r>
      </w:hyperlink>
    </w:p>
    <w:p w:rsidR="00413BCB" w:rsidRDefault="00413BCB" w:rsidP="007F43CE">
      <w:pPr>
        <w:jc w:val="both"/>
        <w:rPr>
          <w:sz w:val="24"/>
          <w:szCs w:val="24"/>
        </w:rPr>
      </w:pPr>
    </w:p>
    <w:p w:rsidR="00675374" w:rsidRDefault="00C569B7" w:rsidP="00C569B7">
      <w:pPr>
        <w:jc w:val="both"/>
        <w:rPr>
          <w:b/>
          <w:sz w:val="24"/>
          <w:szCs w:val="24"/>
        </w:rPr>
      </w:pPr>
      <w:r w:rsidRPr="00BE2D41">
        <w:rPr>
          <w:b/>
          <w:sz w:val="24"/>
          <w:szCs w:val="24"/>
        </w:rPr>
        <w:t>UH Downtown</w:t>
      </w:r>
      <w:r w:rsidR="00782613" w:rsidRPr="00BE2D41">
        <w:rPr>
          <w:b/>
          <w:sz w:val="24"/>
          <w:szCs w:val="24"/>
        </w:rPr>
        <w:t xml:space="preserve"> </w:t>
      </w:r>
    </w:p>
    <w:p w:rsidR="00C569B7" w:rsidRPr="00675374" w:rsidRDefault="006F4AC8" w:rsidP="00675374">
      <w:pPr>
        <w:pStyle w:val="ListParagraph"/>
        <w:numPr>
          <w:ilvl w:val="0"/>
          <w:numId w:val="7"/>
        </w:numPr>
        <w:jc w:val="both"/>
        <w:rPr>
          <w:sz w:val="24"/>
          <w:szCs w:val="24"/>
        </w:rPr>
      </w:pPr>
      <w:hyperlink r:id="rId23" w:history="1">
        <w:r w:rsidR="00675374" w:rsidRPr="00675374">
          <w:rPr>
            <w:rStyle w:val="Hyperlink"/>
            <w:sz w:val="24"/>
            <w:szCs w:val="24"/>
          </w:rPr>
          <w:t xml:space="preserve">UHD </w:t>
        </w:r>
        <w:r w:rsidR="00782613" w:rsidRPr="00675374">
          <w:rPr>
            <w:rStyle w:val="Hyperlink"/>
            <w:sz w:val="24"/>
            <w:szCs w:val="24"/>
          </w:rPr>
          <w:t>Administrative Policies and Procedures</w:t>
        </w:r>
      </w:hyperlink>
    </w:p>
    <w:p w:rsidR="00BE2D41" w:rsidRPr="00BE2D41" w:rsidRDefault="00BE2D41" w:rsidP="00C569B7">
      <w:pPr>
        <w:jc w:val="both"/>
        <w:rPr>
          <w:b/>
          <w:sz w:val="24"/>
          <w:szCs w:val="24"/>
        </w:rPr>
      </w:pPr>
    </w:p>
    <w:p w:rsidR="00C569B7" w:rsidRPr="00675374" w:rsidRDefault="00C569B7" w:rsidP="00C569B7">
      <w:pPr>
        <w:jc w:val="both"/>
        <w:rPr>
          <w:b/>
          <w:sz w:val="24"/>
          <w:szCs w:val="24"/>
        </w:rPr>
      </w:pPr>
      <w:r w:rsidRPr="00675374">
        <w:rPr>
          <w:b/>
          <w:sz w:val="24"/>
          <w:szCs w:val="24"/>
        </w:rPr>
        <w:t>UH Clear Lake</w:t>
      </w:r>
    </w:p>
    <w:p w:rsidR="00675374" w:rsidRPr="00675374" w:rsidRDefault="006F4AC8" w:rsidP="00675374">
      <w:pPr>
        <w:pStyle w:val="ListParagraph"/>
        <w:numPr>
          <w:ilvl w:val="0"/>
          <w:numId w:val="6"/>
        </w:numPr>
        <w:jc w:val="both"/>
        <w:rPr>
          <w:sz w:val="24"/>
          <w:szCs w:val="24"/>
        </w:rPr>
      </w:pPr>
      <w:hyperlink r:id="rId24" w:history="1">
        <w:r w:rsidR="00675374" w:rsidRPr="00675374">
          <w:rPr>
            <w:rStyle w:val="Hyperlink"/>
            <w:sz w:val="24"/>
            <w:szCs w:val="24"/>
          </w:rPr>
          <w:t>UHCL Procurement Manual</w:t>
        </w:r>
      </w:hyperlink>
    </w:p>
    <w:p w:rsidR="00675374" w:rsidRPr="00675374" w:rsidRDefault="006F4AC8" w:rsidP="00675374">
      <w:pPr>
        <w:pStyle w:val="ListParagraph"/>
        <w:numPr>
          <w:ilvl w:val="0"/>
          <w:numId w:val="6"/>
        </w:numPr>
        <w:jc w:val="both"/>
        <w:rPr>
          <w:sz w:val="24"/>
          <w:szCs w:val="24"/>
        </w:rPr>
      </w:pPr>
      <w:hyperlink r:id="rId25" w:history="1">
        <w:r w:rsidR="00675374" w:rsidRPr="00675374">
          <w:rPr>
            <w:rStyle w:val="Hyperlink"/>
            <w:sz w:val="24"/>
            <w:szCs w:val="24"/>
          </w:rPr>
          <w:t>UHCL Procurement Policies and Procedures</w:t>
        </w:r>
      </w:hyperlink>
    </w:p>
    <w:p w:rsidR="00C569B7" w:rsidRPr="00675374" w:rsidRDefault="00C569B7" w:rsidP="00C569B7">
      <w:pPr>
        <w:jc w:val="both"/>
        <w:rPr>
          <w:sz w:val="24"/>
          <w:szCs w:val="24"/>
        </w:rPr>
      </w:pPr>
    </w:p>
    <w:p w:rsidR="00C569B7" w:rsidRPr="00FA74D1" w:rsidRDefault="00C569B7" w:rsidP="00C569B7">
      <w:pPr>
        <w:jc w:val="both"/>
        <w:rPr>
          <w:b/>
          <w:sz w:val="24"/>
          <w:szCs w:val="24"/>
        </w:rPr>
      </w:pPr>
      <w:r w:rsidRPr="00FA74D1">
        <w:rPr>
          <w:b/>
          <w:sz w:val="24"/>
          <w:szCs w:val="24"/>
        </w:rPr>
        <w:t>UH Victoria</w:t>
      </w:r>
    </w:p>
    <w:p w:rsidR="00C569B7" w:rsidRPr="00FA74D1" w:rsidRDefault="006F4AC8" w:rsidP="00C569B7">
      <w:pPr>
        <w:pStyle w:val="ListParagraph"/>
        <w:numPr>
          <w:ilvl w:val="0"/>
          <w:numId w:val="4"/>
        </w:numPr>
        <w:jc w:val="both"/>
        <w:rPr>
          <w:sz w:val="24"/>
          <w:szCs w:val="24"/>
        </w:rPr>
      </w:pPr>
      <w:hyperlink r:id="rId26" w:history="1">
        <w:r w:rsidR="00FA74D1" w:rsidRPr="00FA74D1">
          <w:rPr>
            <w:rStyle w:val="Hyperlink"/>
            <w:sz w:val="24"/>
            <w:szCs w:val="24"/>
          </w:rPr>
          <w:t>UHV Administrative Policies and Procedures</w:t>
        </w:r>
      </w:hyperlink>
    </w:p>
    <w:p w:rsidR="00C569B7" w:rsidRDefault="00C569B7" w:rsidP="00C569B7">
      <w:pPr>
        <w:pStyle w:val="ListParagraph"/>
        <w:ind w:left="360"/>
        <w:jc w:val="both"/>
        <w:rPr>
          <w:sz w:val="24"/>
          <w:szCs w:val="24"/>
        </w:rPr>
      </w:pPr>
    </w:p>
    <w:p w:rsidR="00C569B7" w:rsidRDefault="00C569B7" w:rsidP="00C569B7">
      <w:pPr>
        <w:pStyle w:val="ListParagraph"/>
        <w:ind w:left="360"/>
        <w:jc w:val="both"/>
        <w:rPr>
          <w:sz w:val="24"/>
          <w:szCs w:val="24"/>
        </w:rPr>
      </w:pPr>
    </w:p>
    <w:p w:rsidR="001C1192" w:rsidRDefault="001C1192" w:rsidP="00C9540F">
      <w:pPr>
        <w:pStyle w:val="ListParagraph"/>
        <w:numPr>
          <w:ilvl w:val="0"/>
          <w:numId w:val="1"/>
        </w:numPr>
        <w:jc w:val="both"/>
        <w:rPr>
          <w:sz w:val="24"/>
          <w:szCs w:val="24"/>
        </w:rPr>
      </w:pPr>
      <w:r>
        <w:rPr>
          <w:sz w:val="24"/>
          <w:szCs w:val="24"/>
        </w:rPr>
        <w:t>The Purchasing Department will determine whether the Texas Governor’s Office has issued an emergency procurement notification, how that noti</w:t>
      </w:r>
      <w:r w:rsidR="0048128D">
        <w:rPr>
          <w:sz w:val="24"/>
          <w:szCs w:val="24"/>
        </w:rPr>
        <w:t>fication affects the University, and distribute guidelines for implementation to the campus community.</w:t>
      </w:r>
      <w:r w:rsidR="00FA74D1">
        <w:rPr>
          <w:sz w:val="24"/>
          <w:szCs w:val="24"/>
        </w:rPr>
        <w:t xml:space="preserve">  If no notification is issued, follow campus guidelines </w:t>
      </w:r>
      <w:r w:rsidR="002F072C">
        <w:rPr>
          <w:sz w:val="24"/>
          <w:szCs w:val="24"/>
        </w:rPr>
        <w:t>for documentation of any emergency procurement.</w:t>
      </w:r>
    </w:p>
    <w:p w:rsidR="00793F23" w:rsidRDefault="00793F23" w:rsidP="00C9540F">
      <w:pPr>
        <w:pStyle w:val="ListParagraph"/>
        <w:numPr>
          <w:ilvl w:val="0"/>
          <w:numId w:val="1"/>
        </w:numPr>
        <w:jc w:val="both"/>
        <w:rPr>
          <w:sz w:val="24"/>
          <w:szCs w:val="24"/>
        </w:rPr>
      </w:pPr>
      <w:r>
        <w:rPr>
          <w:sz w:val="24"/>
          <w:szCs w:val="24"/>
        </w:rPr>
        <w:t>Key points of procurement:</w:t>
      </w:r>
    </w:p>
    <w:p w:rsidR="00793F23" w:rsidRDefault="00793F23" w:rsidP="00793F23">
      <w:pPr>
        <w:pStyle w:val="ListParagraph"/>
        <w:numPr>
          <w:ilvl w:val="1"/>
          <w:numId w:val="1"/>
        </w:numPr>
        <w:jc w:val="both"/>
        <w:rPr>
          <w:sz w:val="24"/>
          <w:szCs w:val="24"/>
        </w:rPr>
      </w:pPr>
      <w:r>
        <w:rPr>
          <w:sz w:val="24"/>
          <w:szCs w:val="24"/>
        </w:rPr>
        <w:lastRenderedPageBreak/>
        <w:t>Funds received from FEMA are considered to be federal funds.  As such, documentation that vendors are not on the debarred/suspended must be retained with each payment.</w:t>
      </w:r>
    </w:p>
    <w:p w:rsidR="001C1192" w:rsidRDefault="00810060" w:rsidP="00793F23">
      <w:pPr>
        <w:pStyle w:val="ListParagraph"/>
        <w:numPr>
          <w:ilvl w:val="1"/>
          <w:numId w:val="1"/>
        </w:numPr>
        <w:jc w:val="both"/>
        <w:rPr>
          <w:sz w:val="24"/>
          <w:szCs w:val="24"/>
        </w:rPr>
      </w:pPr>
      <w:r>
        <w:rPr>
          <w:sz w:val="24"/>
          <w:szCs w:val="24"/>
        </w:rPr>
        <w:t>Competitive bidding is a common audit review area.  Retain documentation of competitive b</w:t>
      </w:r>
      <w:r w:rsidR="00FA74D1">
        <w:rPr>
          <w:sz w:val="24"/>
          <w:szCs w:val="24"/>
        </w:rPr>
        <w:t>idding and vendor selection</w:t>
      </w:r>
      <w:r>
        <w:rPr>
          <w:sz w:val="24"/>
          <w:szCs w:val="24"/>
        </w:rPr>
        <w:t>.</w:t>
      </w:r>
    </w:p>
    <w:p w:rsidR="00C96D40" w:rsidRDefault="00C96D40" w:rsidP="00C96D40">
      <w:pPr>
        <w:pStyle w:val="ListParagraph"/>
        <w:numPr>
          <w:ilvl w:val="1"/>
          <w:numId w:val="1"/>
        </w:numPr>
        <w:jc w:val="both"/>
        <w:rPr>
          <w:sz w:val="24"/>
          <w:szCs w:val="24"/>
        </w:rPr>
      </w:pPr>
      <w:r>
        <w:rPr>
          <w:sz w:val="24"/>
          <w:szCs w:val="24"/>
        </w:rPr>
        <w:t>FEMA does not allow cost plus agreements (cost to the vendor plus a profit percent)</w:t>
      </w:r>
    </w:p>
    <w:p w:rsidR="005531DD" w:rsidRPr="008809F5" w:rsidRDefault="005531DD" w:rsidP="008809F5">
      <w:pPr>
        <w:ind w:left="720"/>
        <w:jc w:val="both"/>
        <w:rPr>
          <w:sz w:val="24"/>
          <w:szCs w:val="24"/>
        </w:rPr>
      </w:pPr>
    </w:p>
    <w:p w:rsidR="00723F13" w:rsidRDefault="00723F13" w:rsidP="00723F13">
      <w:pPr>
        <w:jc w:val="both"/>
        <w:rPr>
          <w:sz w:val="24"/>
          <w:szCs w:val="24"/>
        </w:rPr>
      </w:pPr>
    </w:p>
    <w:p w:rsidR="00EA2124" w:rsidRDefault="00EA2124" w:rsidP="00723F13">
      <w:pPr>
        <w:jc w:val="both"/>
        <w:rPr>
          <w:sz w:val="24"/>
          <w:szCs w:val="24"/>
        </w:rPr>
      </w:pPr>
      <w:r>
        <w:rPr>
          <w:b/>
          <w:sz w:val="24"/>
          <w:szCs w:val="24"/>
        </w:rPr>
        <w:t>Documentation Guidelines</w:t>
      </w:r>
    </w:p>
    <w:p w:rsidR="00EA2124" w:rsidRDefault="00EA2124" w:rsidP="00723F13">
      <w:pPr>
        <w:jc w:val="both"/>
        <w:rPr>
          <w:sz w:val="24"/>
          <w:szCs w:val="24"/>
        </w:rPr>
      </w:pPr>
    </w:p>
    <w:p w:rsidR="00D72582" w:rsidRDefault="00EF6D30" w:rsidP="00723F13">
      <w:pPr>
        <w:jc w:val="both"/>
        <w:rPr>
          <w:sz w:val="24"/>
          <w:szCs w:val="24"/>
        </w:rPr>
      </w:pPr>
      <w:r>
        <w:rPr>
          <w:sz w:val="24"/>
          <w:szCs w:val="24"/>
        </w:rPr>
        <w:t>To help ensure recovery of losses, t</w:t>
      </w:r>
      <w:r w:rsidR="00103594">
        <w:rPr>
          <w:sz w:val="24"/>
          <w:szCs w:val="24"/>
        </w:rPr>
        <w:t>he following document</w:t>
      </w:r>
      <w:r>
        <w:rPr>
          <w:sz w:val="24"/>
          <w:szCs w:val="24"/>
        </w:rPr>
        <w:t>ation must b</w:t>
      </w:r>
      <w:r w:rsidR="00103594">
        <w:rPr>
          <w:sz w:val="24"/>
          <w:szCs w:val="24"/>
        </w:rPr>
        <w:t>e retained</w:t>
      </w:r>
      <w:r w:rsidR="0070758D">
        <w:rPr>
          <w:sz w:val="24"/>
          <w:szCs w:val="24"/>
        </w:rPr>
        <w:t>:</w:t>
      </w:r>
    </w:p>
    <w:p w:rsidR="0070758D" w:rsidRDefault="00F7474E" w:rsidP="00F7474E">
      <w:pPr>
        <w:pStyle w:val="ListParagraph"/>
        <w:numPr>
          <w:ilvl w:val="0"/>
          <w:numId w:val="8"/>
        </w:numPr>
        <w:jc w:val="both"/>
        <w:rPr>
          <w:sz w:val="24"/>
          <w:szCs w:val="24"/>
        </w:rPr>
      </w:pPr>
      <w:r>
        <w:rPr>
          <w:sz w:val="24"/>
          <w:szCs w:val="24"/>
        </w:rPr>
        <w:t>Micro-purchases</w:t>
      </w:r>
      <w:r w:rsidR="00AE1CDE">
        <w:rPr>
          <w:sz w:val="24"/>
          <w:szCs w:val="24"/>
        </w:rPr>
        <w:t xml:space="preserve"> are small purchases </w:t>
      </w:r>
    </w:p>
    <w:p w:rsidR="00F7474E" w:rsidRDefault="00F7474E" w:rsidP="00F7474E">
      <w:pPr>
        <w:pStyle w:val="ListParagraph"/>
        <w:numPr>
          <w:ilvl w:val="1"/>
          <w:numId w:val="8"/>
        </w:numPr>
        <w:jc w:val="both"/>
        <w:rPr>
          <w:sz w:val="24"/>
          <w:szCs w:val="24"/>
        </w:rPr>
      </w:pPr>
      <w:r>
        <w:rPr>
          <w:sz w:val="24"/>
          <w:szCs w:val="24"/>
        </w:rPr>
        <w:t>Up to $2,000 for construction related expenses</w:t>
      </w:r>
    </w:p>
    <w:p w:rsidR="00F7474E" w:rsidRDefault="00F7474E" w:rsidP="00F7474E">
      <w:pPr>
        <w:pStyle w:val="ListParagraph"/>
        <w:numPr>
          <w:ilvl w:val="1"/>
          <w:numId w:val="8"/>
        </w:numPr>
        <w:jc w:val="both"/>
        <w:rPr>
          <w:sz w:val="24"/>
          <w:szCs w:val="24"/>
        </w:rPr>
      </w:pPr>
      <w:r>
        <w:rPr>
          <w:sz w:val="24"/>
          <w:szCs w:val="24"/>
        </w:rPr>
        <w:t>Up to $3,000 for non-construction related expenses</w:t>
      </w:r>
    </w:p>
    <w:p w:rsidR="00953B8F" w:rsidRDefault="00953B8F" w:rsidP="00F7474E">
      <w:pPr>
        <w:pStyle w:val="ListParagraph"/>
        <w:numPr>
          <w:ilvl w:val="1"/>
          <w:numId w:val="8"/>
        </w:numPr>
        <w:jc w:val="both"/>
        <w:rPr>
          <w:sz w:val="24"/>
          <w:szCs w:val="24"/>
        </w:rPr>
      </w:pPr>
      <w:r>
        <w:rPr>
          <w:sz w:val="24"/>
          <w:szCs w:val="24"/>
        </w:rPr>
        <w:t>Documentation requirements</w:t>
      </w:r>
    </w:p>
    <w:p w:rsidR="00953B8F" w:rsidRDefault="00953B8F" w:rsidP="00953B8F">
      <w:pPr>
        <w:pStyle w:val="ListParagraph"/>
        <w:numPr>
          <w:ilvl w:val="2"/>
          <w:numId w:val="8"/>
        </w:numPr>
        <w:jc w:val="both"/>
        <w:rPr>
          <w:sz w:val="24"/>
          <w:szCs w:val="24"/>
        </w:rPr>
      </w:pPr>
      <w:r>
        <w:rPr>
          <w:sz w:val="24"/>
          <w:szCs w:val="24"/>
        </w:rPr>
        <w:t>Receipt</w:t>
      </w:r>
    </w:p>
    <w:p w:rsidR="00953B8F" w:rsidRDefault="00953B8F" w:rsidP="00953B8F">
      <w:pPr>
        <w:pStyle w:val="ListParagraph"/>
        <w:numPr>
          <w:ilvl w:val="2"/>
          <w:numId w:val="8"/>
        </w:numPr>
        <w:jc w:val="both"/>
        <w:rPr>
          <w:sz w:val="24"/>
          <w:szCs w:val="24"/>
        </w:rPr>
      </w:pPr>
      <w:r>
        <w:rPr>
          <w:sz w:val="24"/>
          <w:szCs w:val="24"/>
        </w:rPr>
        <w:t>Documentation of why the vendor was used</w:t>
      </w:r>
    </w:p>
    <w:p w:rsidR="00E001FD" w:rsidRPr="00D45F72" w:rsidRDefault="00E001FD" w:rsidP="00E001FD">
      <w:pPr>
        <w:pStyle w:val="ListParagraph"/>
        <w:numPr>
          <w:ilvl w:val="1"/>
          <w:numId w:val="8"/>
        </w:numPr>
        <w:jc w:val="both"/>
        <w:rPr>
          <w:sz w:val="24"/>
          <w:szCs w:val="24"/>
        </w:rPr>
      </w:pPr>
      <w:r>
        <w:rPr>
          <w:sz w:val="24"/>
          <w:szCs w:val="24"/>
        </w:rPr>
        <w:t xml:space="preserve">We recommend that the selection of vendor be made in the Voucher comments if payment is made via </w:t>
      </w:r>
      <w:r w:rsidRPr="00D45F72">
        <w:rPr>
          <w:sz w:val="24"/>
          <w:szCs w:val="24"/>
        </w:rPr>
        <w:t>Voucher.</w:t>
      </w:r>
    </w:p>
    <w:p w:rsidR="00E001FD" w:rsidRDefault="00E001FD" w:rsidP="00E001FD">
      <w:pPr>
        <w:pStyle w:val="ListParagraph"/>
        <w:numPr>
          <w:ilvl w:val="1"/>
          <w:numId w:val="8"/>
        </w:numPr>
        <w:jc w:val="both"/>
        <w:rPr>
          <w:sz w:val="24"/>
          <w:szCs w:val="24"/>
        </w:rPr>
      </w:pPr>
      <w:r w:rsidRPr="00D45F72">
        <w:rPr>
          <w:sz w:val="24"/>
          <w:szCs w:val="24"/>
        </w:rPr>
        <w:t xml:space="preserve">If payment is made via P-Card, please attach a statement on the reason the vendor was used to the </w:t>
      </w:r>
      <w:r w:rsidR="00431124" w:rsidRPr="00D45F72">
        <w:rPr>
          <w:sz w:val="24"/>
          <w:szCs w:val="24"/>
        </w:rPr>
        <w:t xml:space="preserve">receipt retained in the monthly </w:t>
      </w:r>
      <w:r w:rsidRPr="00D45F72">
        <w:rPr>
          <w:sz w:val="24"/>
          <w:szCs w:val="24"/>
        </w:rPr>
        <w:t xml:space="preserve">P-Card </w:t>
      </w:r>
      <w:r w:rsidR="00431124" w:rsidRPr="00D45F72">
        <w:rPr>
          <w:sz w:val="24"/>
          <w:szCs w:val="24"/>
        </w:rPr>
        <w:t>documentation file that is uploaded to PeopleSoft.</w:t>
      </w:r>
    </w:p>
    <w:p w:rsidR="00D45F72" w:rsidRDefault="00D45F72" w:rsidP="00D45F72">
      <w:pPr>
        <w:pStyle w:val="ListParagraph"/>
        <w:numPr>
          <w:ilvl w:val="0"/>
          <w:numId w:val="8"/>
        </w:numPr>
        <w:jc w:val="both"/>
        <w:rPr>
          <w:sz w:val="24"/>
          <w:szCs w:val="24"/>
        </w:rPr>
      </w:pPr>
      <w:r>
        <w:rPr>
          <w:sz w:val="24"/>
          <w:szCs w:val="24"/>
        </w:rPr>
        <w:t>Purchases below the federal Simplified Acquisition Threshold (SAT)</w:t>
      </w:r>
    </w:p>
    <w:p w:rsidR="00D45F72" w:rsidRDefault="00D45F72" w:rsidP="00D45F72">
      <w:pPr>
        <w:pStyle w:val="ListParagraph"/>
        <w:numPr>
          <w:ilvl w:val="1"/>
          <w:numId w:val="8"/>
        </w:numPr>
        <w:jc w:val="both"/>
        <w:rPr>
          <w:sz w:val="24"/>
          <w:szCs w:val="24"/>
        </w:rPr>
      </w:pPr>
      <w:r>
        <w:rPr>
          <w:sz w:val="24"/>
          <w:szCs w:val="24"/>
        </w:rPr>
        <w:t>Amounts over the micro-purchase threshold up to and including 149,999.99</w:t>
      </w:r>
    </w:p>
    <w:p w:rsidR="00D45F72" w:rsidRDefault="00D45F72" w:rsidP="00D45F72">
      <w:pPr>
        <w:pStyle w:val="ListParagraph"/>
        <w:numPr>
          <w:ilvl w:val="1"/>
          <w:numId w:val="8"/>
        </w:numPr>
        <w:jc w:val="both"/>
        <w:rPr>
          <w:sz w:val="24"/>
          <w:szCs w:val="24"/>
        </w:rPr>
      </w:pPr>
      <w:r>
        <w:rPr>
          <w:sz w:val="24"/>
          <w:szCs w:val="24"/>
        </w:rPr>
        <w:t>Documentation requirements</w:t>
      </w:r>
    </w:p>
    <w:p w:rsidR="00D45F72" w:rsidRDefault="00D45F72" w:rsidP="00D45F72">
      <w:pPr>
        <w:pStyle w:val="ListParagraph"/>
        <w:numPr>
          <w:ilvl w:val="2"/>
          <w:numId w:val="8"/>
        </w:numPr>
        <w:jc w:val="both"/>
        <w:rPr>
          <w:sz w:val="24"/>
          <w:szCs w:val="24"/>
        </w:rPr>
      </w:pPr>
      <w:r>
        <w:rPr>
          <w:sz w:val="24"/>
          <w:szCs w:val="24"/>
        </w:rPr>
        <w:t>Retain all quotes obtained (UH policies require 3 quotes)</w:t>
      </w:r>
    </w:p>
    <w:p w:rsidR="00D45F72" w:rsidRDefault="00D45F72" w:rsidP="00D45F72">
      <w:pPr>
        <w:pStyle w:val="ListParagraph"/>
        <w:numPr>
          <w:ilvl w:val="2"/>
          <w:numId w:val="8"/>
        </w:numPr>
        <w:jc w:val="both"/>
        <w:rPr>
          <w:sz w:val="24"/>
          <w:szCs w:val="24"/>
        </w:rPr>
      </w:pPr>
      <w:r>
        <w:rPr>
          <w:sz w:val="24"/>
          <w:szCs w:val="24"/>
        </w:rPr>
        <w:t>Documentation of why the selected vendor was chosen</w:t>
      </w:r>
    </w:p>
    <w:p w:rsidR="00AF7446" w:rsidRDefault="00AF7446" w:rsidP="00D45F72">
      <w:pPr>
        <w:pStyle w:val="ListParagraph"/>
        <w:numPr>
          <w:ilvl w:val="2"/>
          <w:numId w:val="8"/>
        </w:numPr>
        <w:jc w:val="both"/>
        <w:rPr>
          <w:sz w:val="24"/>
          <w:szCs w:val="24"/>
        </w:rPr>
      </w:pPr>
      <w:r>
        <w:rPr>
          <w:sz w:val="24"/>
          <w:szCs w:val="24"/>
        </w:rPr>
        <w:t>Confirmation of no federal debarment/suspension</w:t>
      </w:r>
    </w:p>
    <w:p w:rsidR="00AE5649" w:rsidRDefault="00AE5649" w:rsidP="00AE5649">
      <w:pPr>
        <w:pStyle w:val="ListParagraph"/>
        <w:numPr>
          <w:ilvl w:val="1"/>
          <w:numId w:val="8"/>
        </w:numPr>
        <w:jc w:val="both"/>
        <w:rPr>
          <w:sz w:val="24"/>
          <w:szCs w:val="24"/>
        </w:rPr>
      </w:pPr>
      <w:r>
        <w:rPr>
          <w:sz w:val="24"/>
          <w:szCs w:val="24"/>
        </w:rPr>
        <w:t>Non-competitive procurement is allowed only:</w:t>
      </w:r>
    </w:p>
    <w:p w:rsidR="00AE5649" w:rsidRDefault="00AE5649" w:rsidP="00AE5649">
      <w:pPr>
        <w:pStyle w:val="ListParagraph"/>
        <w:numPr>
          <w:ilvl w:val="2"/>
          <w:numId w:val="8"/>
        </w:numPr>
        <w:jc w:val="both"/>
        <w:rPr>
          <w:sz w:val="24"/>
          <w:szCs w:val="24"/>
        </w:rPr>
      </w:pPr>
      <w:r>
        <w:rPr>
          <w:sz w:val="24"/>
          <w:szCs w:val="24"/>
        </w:rPr>
        <w:t>In the case of emergency, where the delay from competitive procurement cannot be permitted.  The emergency must be documented in accordance with the procurement guidelines of the respective campus.</w:t>
      </w:r>
    </w:p>
    <w:p w:rsidR="00AE5649" w:rsidRPr="00AE5649" w:rsidRDefault="00AE5649" w:rsidP="00AE5649">
      <w:pPr>
        <w:pStyle w:val="ListParagraph"/>
        <w:numPr>
          <w:ilvl w:val="2"/>
          <w:numId w:val="8"/>
        </w:numPr>
        <w:jc w:val="both"/>
        <w:rPr>
          <w:sz w:val="24"/>
          <w:szCs w:val="24"/>
        </w:rPr>
      </w:pPr>
      <w:r>
        <w:rPr>
          <w:sz w:val="24"/>
          <w:szCs w:val="24"/>
        </w:rPr>
        <w:t>The item is available only from a single source, w</w:t>
      </w:r>
      <w:r w:rsidRPr="002D30E9">
        <w:rPr>
          <w:sz w:val="24"/>
          <w:szCs w:val="24"/>
        </w:rPr>
        <w:t>hich must be documented</w:t>
      </w:r>
    </w:p>
    <w:p w:rsidR="00D45F72" w:rsidRDefault="00D45F72" w:rsidP="00D45F72">
      <w:pPr>
        <w:pStyle w:val="ListParagraph"/>
        <w:numPr>
          <w:ilvl w:val="1"/>
          <w:numId w:val="8"/>
        </w:numPr>
        <w:jc w:val="both"/>
        <w:rPr>
          <w:sz w:val="24"/>
          <w:szCs w:val="24"/>
        </w:rPr>
      </w:pPr>
      <w:r>
        <w:rPr>
          <w:sz w:val="24"/>
          <w:szCs w:val="24"/>
        </w:rPr>
        <w:t xml:space="preserve">We recommend that the selection of vendor be made in a brief memo to file and attached to the Purchase Order </w:t>
      </w:r>
      <w:r w:rsidR="00950F0C">
        <w:rPr>
          <w:sz w:val="24"/>
          <w:szCs w:val="24"/>
        </w:rPr>
        <w:t>or C</w:t>
      </w:r>
      <w:r>
        <w:rPr>
          <w:sz w:val="24"/>
          <w:szCs w:val="24"/>
        </w:rPr>
        <w:t xml:space="preserve">ontract if encumbered or attached to the </w:t>
      </w:r>
      <w:r w:rsidR="00AF7446">
        <w:rPr>
          <w:sz w:val="24"/>
          <w:szCs w:val="24"/>
        </w:rPr>
        <w:t>v</w:t>
      </w:r>
      <w:r>
        <w:rPr>
          <w:sz w:val="24"/>
          <w:szCs w:val="24"/>
        </w:rPr>
        <w:t>oucher</w:t>
      </w:r>
      <w:r w:rsidR="00AF7446">
        <w:rPr>
          <w:sz w:val="24"/>
          <w:szCs w:val="24"/>
        </w:rPr>
        <w:t xml:space="preserve"> if not</w:t>
      </w:r>
      <w:r w:rsidR="00991F64">
        <w:rPr>
          <w:sz w:val="24"/>
          <w:szCs w:val="24"/>
        </w:rPr>
        <w:t xml:space="preserve"> encumbered</w:t>
      </w:r>
      <w:r>
        <w:rPr>
          <w:sz w:val="24"/>
          <w:szCs w:val="24"/>
        </w:rPr>
        <w:t xml:space="preserve">. </w:t>
      </w:r>
    </w:p>
    <w:p w:rsidR="00950F0C" w:rsidRPr="00AE5649" w:rsidRDefault="00AF7446" w:rsidP="00AE5649">
      <w:pPr>
        <w:pStyle w:val="ListParagraph"/>
        <w:numPr>
          <w:ilvl w:val="1"/>
          <w:numId w:val="8"/>
        </w:numPr>
        <w:jc w:val="both"/>
        <w:rPr>
          <w:sz w:val="24"/>
          <w:szCs w:val="24"/>
        </w:rPr>
      </w:pPr>
      <w:r>
        <w:rPr>
          <w:sz w:val="24"/>
          <w:szCs w:val="24"/>
        </w:rPr>
        <w:t xml:space="preserve">We recommend that the confirmation of federal debarment/suspension </w:t>
      </w:r>
      <w:r w:rsidR="00950F0C">
        <w:rPr>
          <w:sz w:val="24"/>
          <w:szCs w:val="24"/>
        </w:rPr>
        <w:t>attached to the Purchase Order or Contract if encumbered or attached to the voucher if not encumbered.</w:t>
      </w:r>
    </w:p>
    <w:p w:rsidR="005D130E" w:rsidRDefault="005D130E" w:rsidP="005D130E">
      <w:pPr>
        <w:pStyle w:val="ListParagraph"/>
        <w:numPr>
          <w:ilvl w:val="0"/>
          <w:numId w:val="8"/>
        </w:numPr>
        <w:jc w:val="both"/>
        <w:rPr>
          <w:sz w:val="24"/>
          <w:szCs w:val="24"/>
        </w:rPr>
      </w:pPr>
      <w:r>
        <w:rPr>
          <w:sz w:val="24"/>
          <w:szCs w:val="24"/>
        </w:rPr>
        <w:t>Purchases over the federal Simplified Acquisition Threshold (SAT)</w:t>
      </w:r>
    </w:p>
    <w:p w:rsidR="005D130E" w:rsidRDefault="005D130E" w:rsidP="005D130E">
      <w:pPr>
        <w:pStyle w:val="ListParagraph"/>
        <w:numPr>
          <w:ilvl w:val="1"/>
          <w:numId w:val="8"/>
        </w:numPr>
        <w:jc w:val="both"/>
        <w:rPr>
          <w:sz w:val="24"/>
          <w:szCs w:val="24"/>
        </w:rPr>
      </w:pPr>
      <w:r>
        <w:rPr>
          <w:sz w:val="24"/>
          <w:szCs w:val="24"/>
        </w:rPr>
        <w:t>Amounts of $150,000 and over</w:t>
      </w:r>
    </w:p>
    <w:p w:rsidR="005D130E" w:rsidRDefault="005D130E" w:rsidP="005D130E">
      <w:pPr>
        <w:pStyle w:val="ListParagraph"/>
        <w:numPr>
          <w:ilvl w:val="1"/>
          <w:numId w:val="8"/>
        </w:numPr>
        <w:jc w:val="both"/>
        <w:rPr>
          <w:sz w:val="24"/>
          <w:szCs w:val="24"/>
        </w:rPr>
      </w:pPr>
      <w:r>
        <w:rPr>
          <w:sz w:val="24"/>
          <w:szCs w:val="24"/>
        </w:rPr>
        <w:t xml:space="preserve">Procurement by competitive bidding (or competitive proposal for architectural and engineering services only) is the preferred method for construction.  </w:t>
      </w:r>
    </w:p>
    <w:p w:rsidR="005D130E" w:rsidRDefault="002E6C2D" w:rsidP="005D130E">
      <w:pPr>
        <w:pStyle w:val="ListParagraph"/>
        <w:numPr>
          <w:ilvl w:val="1"/>
          <w:numId w:val="8"/>
        </w:numPr>
        <w:jc w:val="both"/>
        <w:rPr>
          <w:sz w:val="24"/>
          <w:szCs w:val="24"/>
        </w:rPr>
      </w:pPr>
      <w:r>
        <w:rPr>
          <w:sz w:val="24"/>
          <w:szCs w:val="24"/>
        </w:rPr>
        <w:t>Non-competitive procurement is allowed only:</w:t>
      </w:r>
    </w:p>
    <w:p w:rsidR="002E6C2D" w:rsidRDefault="002E6C2D" w:rsidP="002E6C2D">
      <w:pPr>
        <w:pStyle w:val="ListParagraph"/>
        <w:numPr>
          <w:ilvl w:val="2"/>
          <w:numId w:val="8"/>
        </w:numPr>
        <w:jc w:val="both"/>
        <w:rPr>
          <w:sz w:val="24"/>
          <w:szCs w:val="24"/>
        </w:rPr>
      </w:pPr>
      <w:r>
        <w:rPr>
          <w:sz w:val="24"/>
          <w:szCs w:val="24"/>
        </w:rPr>
        <w:lastRenderedPageBreak/>
        <w:t xml:space="preserve">In the case of emergency, </w:t>
      </w:r>
      <w:r w:rsidR="00B90674">
        <w:rPr>
          <w:sz w:val="24"/>
          <w:szCs w:val="24"/>
        </w:rPr>
        <w:t>where the delay from competitive procurement cannot be permitted.  Th</w:t>
      </w:r>
      <w:r>
        <w:rPr>
          <w:sz w:val="24"/>
          <w:szCs w:val="24"/>
        </w:rPr>
        <w:t>e emergency must be documented in accordance with the procurement guidelines of the respective campus.</w:t>
      </w:r>
    </w:p>
    <w:p w:rsidR="002E6C2D" w:rsidRDefault="00B90674" w:rsidP="002D30E9">
      <w:pPr>
        <w:pStyle w:val="ListParagraph"/>
        <w:numPr>
          <w:ilvl w:val="2"/>
          <w:numId w:val="8"/>
        </w:numPr>
        <w:jc w:val="both"/>
        <w:rPr>
          <w:sz w:val="24"/>
          <w:szCs w:val="24"/>
        </w:rPr>
      </w:pPr>
      <w:r>
        <w:rPr>
          <w:sz w:val="24"/>
          <w:szCs w:val="24"/>
        </w:rPr>
        <w:t xml:space="preserve">The item is available only from a single source, </w:t>
      </w:r>
      <w:r w:rsidR="002D30E9">
        <w:rPr>
          <w:sz w:val="24"/>
          <w:szCs w:val="24"/>
        </w:rPr>
        <w:t>w</w:t>
      </w:r>
      <w:r w:rsidRPr="002D30E9">
        <w:rPr>
          <w:sz w:val="24"/>
          <w:szCs w:val="24"/>
        </w:rPr>
        <w:t>hich must be documented</w:t>
      </w:r>
    </w:p>
    <w:p w:rsidR="00303A98" w:rsidRDefault="00303A98" w:rsidP="00303A98">
      <w:pPr>
        <w:pStyle w:val="ListParagraph"/>
        <w:numPr>
          <w:ilvl w:val="1"/>
          <w:numId w:val="8"/>
        </w:numPr>
        <w:jc w:val="both"/>
        <w:rPr>
          <w:sz w:val="24"/>
          <w:szCs w:val="24"/>
        </w:rPr>
      </w:pPr>
      <w:r>
        <w:rPr>
          <w:sz w:val="24"/>
          <w:szCs w:val="24"/>
        </w:rPr>
        <w:t>Documentation requirements</w:t>
      </w:r>
    </w:p>
    <w:p w:rsidR="00303A98" w:rsidRDefault="00303A98" w:rsidP="00303A98">
      <w:pPr>
        <w:pStyle w:val="ListParagraph"/>
        <w:numPr>
          <w:ilvl w:val="2"/>
          <w:numId w:val="8"/>
        </w:numPr>
        <w:jc w:val="both"/>
        <w:rPr>
          <w:sz w:val="24"/>
          <w:szCs w:val="24"/>
        </w:rPr>
      </w:pPr>
      <w:r>
        <w:rPr>
          <w:sz w:val="24"/>
          <w:szCs w:val="24"/>
        </w:rPr>
        <w:t>Retain the original advertising</w:t>
      </w:r>
    </w:p>
    <w:p w:rsidR="00F84137" w:rsidRDefault="00F84137" w:rsidP="00303A98">
      <w:pPr>
        <w:pStyle w:val="ListParagraph"/>
        <w:numPr>
          <w:ilvl w:val="2"/>
          <w:numId w:val="8"/>
        </w:numPr>
        <w:jc w:val="both"/>
        <w:rPr>
          <w:sz w:val="24"/>
          <w:szCs w:val="24"/>
        </w:rPr>
      </w:pPr>
      <w:r>
        <w:rPr>
          <w:sz w:val="24"/>
          <w:szCs w:val="24"/>
        </w:rPr>
        <w:t>Retain documentation of public opening of bids</w:t>
      </w:r>
    </w:p>
    <w:p w:rsidR="00303A98" w:rsidRDefault="00303A98" w:rsidP="00303A98">
      <w:pPr>
        <w:pStyle w:val="ListParagraph"/>
        <w:numPr>
          <w:ilvl w:val="2"/>
          <w:numId w:val="8"/>
        </w:numPr>
        <w:jc w:val="both"/>
        <w:rPr>
          <w:sz w:val="24"/>
          <w:szCs w:val="24"/>
        </w:rPr>
      </w:pPr>
      <w:r>
        <w:rPr>
          <w:sz w:val="24"/>
          <w:szCs w:val="24"/>
        </w:rPr>
        <w:t>Retain all bids received</w:t>
      </w:r>
    </w:p>
    <w:p w:rsidR="00303A98" w:rsidRDefault="00303A98" w:rsidP="00303A98">
      <w:pPr>
        <w:pStyle w:val="ListParagraph"/>
        <w:numPr>
          <w:ilvl w:val="2"/>
          <w:numId w:val="8"/>
        </w:numPr>
        <w:jc w:val="both"/>
        <w:rPr>
          <w:sz w:val="24"/>
          <w:szCs w:val="24"/>
        </w:rPr>
      </w:pPr>
      <w:r>
        <w:rPr>
          <w:sz w:val="24"/>
          <w:szCs w:val="24"/>
        </w:rPr>
        <w:t>Documentation of the vendor selection, including why the vendor was selected and a cost analysis</w:t>
      </w:r>
      <w:r w:rsidR="009E5E29">
        <w:rPr>
          <w:sz w:val="24"/>
          <w:szCs w:val="24"/>
        </w:rPr>
        <w:t>.  If the vendor selected was not the lowest cost vendor, explanation of the reason why the lowest cost vendor was not selected is required.</w:t>
      </w:r>
    </w:p>
    <w:p w:rsidR="00303A98" w:rsidRDefault="00303A98" w:rsidP="00303A98">
      <w:pPr>
        <w:pStyle w:val="ListParagraph"/>
        <w:numPr>
          <w:ilvl w:val="2"/>
          <w:numId w:val="8"/>
        </w:numPr>
        <w:jc w:val="both"/>
        <w:rPr>
          <w:sz w:val="24"/>
          <w:szCs w:val="24"/>
        </w:rPr>
      </w:pPr>
      <w:r>
        <w:rPr>
          <w:sz w:val="24"/>
          <w:szCs w:val="24"/>
        </w:rPr>
        <w:t>Confirmation of no federal debarment/suspension</w:t>
      </w:r>
    </w:p>
    <w:p w:rsidR="00BE0E4B" w:rsidRDefault="00BE0E4B" w:rsidP="00303A98">
      <w:pPr>
        <w:pStyle w:val="ListParagraph"/>
        <w:numPr>
          <w:ilvl w:val="2"/>
          <w:numId w:val="8"/>
        </w:numPr>
        <w:jc w:val="both"/>
        <w:rPr>
          <w:sz w:val="24"/>
          <w:szCs w:val="24"/>
        </w:rPr>
      </w:pPr>
      <w:r>
        <w:rPr>
          <w:sz w:val="24"/>
          <w:szCs w:val="24"/>
        </w:rPr>
        <w:t>Notice of award of bid</w:t>
      </w:r>
    </w:p>
    <w:p w:rsidR="00F85DE6" w:rsidRDefault="00F85DE6" w:rsidP="00303A98">
      <w:pPr>
        <w:pStyle w:val="ListParagraph"/>
        <w:numPr>
          <w:ilvl w:val="2"/>
          <w:numId w:val="8"/>
        </w:numPr>
        <w:jc w:val="both"/>
        <w:rPr>
          <w:sz w:val="24"/>
          <w:szCs w:val="24"/>
        </w:rPr>
      </w:pPr>
      <w:r>
        <w:rPr>
          <w:sz w:val="24"/>
          <w:szCs w:val="24"/>
        </w:rPr>
        <w:t>Notice to proceed with the contract</w:t>
      </w:r>
    </w:p>
    <w:p w:rsidR="00F84137" w:rsidRDefault="00F84137" w:rsidP="00303A98">
      <w:pPr>
        <w:pStyle w:val="ListParagraph"/>
        <w:numPr>
          <w:ilvl w:val="2"/>
          <w:numId w:val="8"/>
        </w:numPr>
        <w:jc w:val="both"/>
        <w:rPr>
          <w:sz w:val="24"/>
          <w:szCs w:val="24"/>
        </w:rPr>
      </w:pPr>
      <w:r>
        <w:rPr>
          <w:sz w:val="24"/>
          <w:szCs w:val="24"/>
        </w:rPr>
        <w:t>Signed copies of contracts</w:t>
      </w:r>
      <w:r w:rsidR="0094274C">
        <w:rPr>
          <w:sz w:val="24"/>
          <w:szCs w:val="24"/>
        </w:rPr>
        <w:t xml:space="preserve"> and all amendments</w:t>
      </w:r>
    </w:p>
    <w:p w:rsidR="00E654A0" w:rsidRDefault="00F85DE6" w:rsidP="00303A98">
      <w:pPr>
        <w:pStyle w:val="ListParagraph"/>
        <w:numPr>
          <w:ilvl w:val="2"/>
          <w:numId w:val="8"/>
        </w:numPr>
        <w:jc w:val="both"/>
        <w:rPr>
          <w:sz w:val="24"/>
          <w:szCs w:val="24"/>
        </w:rPr>
      </w:pPr>
      <w:r>
        <w:rPr>
          <w:sz w:val="24"/>
          <w:szCs w:val="24"/>
        </w:rPr>
        <w:t>Contractor’s proof of insurance</w:t>
      </w:r>
    </w:p>
    <w:p w:rsidR="00145BBC" w:rsidRDefault="00145BBC" w:rsidP="00303A98">
      <w:pPr>
        <w:pStyle w:val="ListParagraph"/>
        <w:numPr>
          <w:ilvl w:val="2"/>
          <w:numId w:val="8"/>
        </w:numPr>
        <w:jc w:val="both"/>
        <w:rPr>
          <w:sz w:val="24"/>
          <w:szCs w:val="24"/>
        </w:rPr>
      </w:pPr>
      <w:r>
        <w:rPr>
          <w:sz w:val="24"/>
          <w:szCs w:val="24"/>
        </w:rPr>
        <w:t>Cost/price analysis for each contract modification.</w:t>
      </w:r>
    </w:p>
    <w:p w:rsidR="00850CEA" w:rsidRDefault="00850CEA" w:rsidP="00850CEA">
      <w:pPr>
        <w:pStyle w:val="ListParagraph"/>
        <w:numPr>
          <w:ilvl w:val="1"/>
          <w:numId w:val="8"/>
        </w:numPr>
        <w:jc w:val="both"/>
        <w:rPr>
          <w:sz w:val="24"/>
          <w:szCs w:val="24"/>
        </w:rPr>
      </w:pPr>
      <w:r>
        <w:rPr>
          <w:sz w:val="24"/>
          <w:szCs w:val="24"/>
        </w:rPr>
        <w:t xml:space="preserve">We recommend that the selection of vendor be made in a recommendation memo </w:t>
      </w:r>
      <w:r w:rsidR="009E5E29">
        <w:rPr>
          <w:sz w:val="24"/>
          <w:szCs w:val="24"/>
        </w:rPr>
        <w:t xml:space="preserve">that describes the procurement process, selection/rejection criteria, results of bid reviews, and final selection.  This memo should be </w:t>
      </w:r>
      <w:r>
        <w:rPr>
          <w:sz w:val="24"/>
          <w:szCs w:val="24"/>
        </w:rPr>
        <w:t xml:space="preserve">attached to the Purchase Order. </w:t>
      </w:r>
    </w:p>
    <w:p w:rsidR="00850CEA" w:rsidRDefault="00850CEA" w:rsidP="00850CEA">
      <w:pPr>
        <w:pStyle w:val="ListParagraph"/>
        <w:numPr>
          <w:ilvl w:val="1"/>
          <w:numId w:val="8"/>
        </w:numPr>
        <w:jc w:val="both"/>
        <w:rPr>
          <w:sz w:val="24"/>
          <w:szCs w:val="24"/>
        </w:rPr>
      </w:pPr>
      <w:r>
        <w:rPr>
          <w:sz w:val="24"/>
          <w:szCs w:val="24"/>
        </w:rPr>
        <w:t xml:space="preserve">We recommend that a tabulation of vendor qualifications </w:t>
      </w:r>
      <w:r w:rsidR="00BE0E4B">
        <w:rPr>
          <w:sz w:val="24"/>
          <w:szCs w:val="24"/>
        </w:rPr>
        <w:t xml:space="preserve">(selection/rejection criteria from the bidding proposal) </w:t>
      </w:r>
      <w:r>
        <w:rPr>
          <w:sz w:val="24"/>
          <w:szCs w:val="24"/>
        </w:rPr>
        <w:t>and rates be used to support the vendor selection and attached to the Purchase Order.</w:t>
      </w:r>
    </w:p>
    <w:p w:rsidR="00850CEA" w:rsidRDefault="00850CEA" w:rsidP="00850CEA">
      <w:pPr>
        <w:pStyle w:val="ListParagraph"/>
        <w:numPr>
          <w:ilvl w:val="1"/>
          <w:numId w:val="8"/>
        </w:numPr>
        <w:jc w:val="both"/>
        <w:rPr>
          <w:sz w:val="24"/>
          <w:szCs w:val="24"/>
        </w:rPr>
      </w:pPr>
      <w:r>
        <w:rPr>
          <w:sz w:val="24"/>
          <w:szCs w:val="24"/>
        </w:rPr>
        <w:t xml:space="preserve">We recommend that the confirmation of federal debarment/suspension attached to the Purchase Order or Contract if encumbered or attached to the voucher if not encumbered. </w:t>
      </w:r>
    </w:p>
    <w:p w:rsidR="00C9649D" w:rsidRDefault="00C9649D" w:rsidP="00850CEA">
      <w:pPr>
        <w:pStyle w:val="ListParagraph"/>
        <w:numPr>
          <w:ilvl w:val="1"/>
          <w:numId w:val="8"/>
        </w:numPr>
        <w:jc w:val="both"/>
        <w:rPr>
          <w:sz w:val="24"/>
          <w:szCs w:val="24"/>
        </w:rPr>
      </w:pPr>
      <w:r>
        <w:rPr>
          <w:sz w:val="24"/>
          <w:szCs w:val="24"/>
        </w:rPr>
        <w:t xml:space="preserve">We recommend that the cost/price analysis for each contract modification be attached to the Purchase Order change order request. </w:t>
      </w:r>
    </w:p>
    <w:p w:rsidR="00850CEA" w:rsidRDefault="00BE0E4B" w:rsidP="00850CEA">
      <w:pPr>
        <w:pStyle w:val="ListParagraph"/>
        <w:numPr>
          <w:ilvl w:val="1"/>
          <w:numId w:val="8"/>
        </w:numPr>
        <w:jc w:val="both"/>
        <w:rPr>
          <w:sz w:val="24"/>
          <w:szCs w:val="24"/>
        </w:rPr>
      </w:pPr>
      <w:r>
        <w:rPr>
          <w:sz w:val="24"/>
          <w:szCs w:val="24"/>
        </w:rPr>
        <w:t>Because bids may be received in both paper and electronic forma</w:t>
      </w:r>
      <w:r w:rsidR="009F0B5F">
        <w:rPr>
          <w:sz w:val="24"/>
          <w:szCs w:val="24"/>
        </w:rPr>
        <w:t>t, and may be extremely large, we recommend a central repository for this data in Plant Accounting.</w:t>
      </w:r>
    </w:p>
    <w:p w:rsidR="00F7474E" w:rsidRDefault="00F7474E" w:rsidP="00723F13">
      <w:pPr>
        <w:jc w:val="both"/>
        <w:rPr>
          <w:sz w:val="24"/>
          <w:szCs w:val="24"/>
        </w:rPr>
      </w:pPr>
    </w:p>
    <w:p w:rsidR="009B6A57" w:rsidRDefault="009B6A57" w:rsidP="00723F13">
      <w:pPr>
        <w:jc w:val="both"/>
        <w:rPr>
          <w:sz w:val="24"/>
          <w:szCs w:val="24"/>
        </w:rPr>
      </w:pPr>
      <w:r>
        <w:rPr>
          <w:sz w:val="24"/>
          <w:szCs w:val="24"/>
        </w:rPr>
        <w:t xml:space="preserve">Additional Documentation Requirements for Contracts </w:t>
      </w:r>
    </w:p>
    <w:p w:rsidR="00EB1240" w:rsidRDefault="0096579D" w:rsidP="00F84137">
      <w:pPr>
        <w:pStyle w:val="ListParagraph"/>
        <w:numPr>
          <w:ilvl w:val="0"/>
          <w:numId w:val="3"/>
        </w:numPr>
        <w:jc w:val="both"/>
        <w:rPr>
          <w:sz w:val="24"/>
          <w:szCs w:val="24"/>
        </w:rPr>
      </w:pPr>
      <w:r>
        <w:rPr>
          <w:sz w:val="24"/>
          <w:szCs w:val="24"/>
        </w:rPr>
        <w:t xml:space="preserve">For purchases made on a cooperative or state wide agreement, a copy of the actual agreement </w:t>
      </w:r>
    </w:p>
    <w:p w:rsidR="00F85DE6" w:rsidRDefault="00DE3D35" w:rsidP="00F84137">
      <w:pPr>
        <w:pStyle w:val="ListParagraph"/>
        <w:numPr>
          <w:ilvl w:val="0"/>
          <w:numId w:val="3"/>
        </w:numPr>
        <w:jc w:val="both"/>
        <w:rPr>
          <w:sz w:val="24"/>
          <w:szCs w:val="24"/>
        </w:rPr>
      </w:pPr>
      <w:r>
        <w:rPr>
          <w:sz w:val="24"/>
          <w:szCs w:val="24"/>
        </w:rPr>
        <w:t>For purchases made on Job Order Contracts, the original JOC is considered to be the agreement and all documentation requirements apply to that agreement as well as for the specific job order.</w:t>
      </w:r>
    </w:p>
    <w:p w:rsidR="0092135F" w:rsidRDefault="0092135F" w:rsidP="0092135F">
      <w:pPr>
        <w:pStyle w:val="ListParagraph"/>
        <w:numPr>
          <w:ilvl w:val="0"/>
          <w:numId w:val="3"/>
        </w:numPr>
        <w:jc w:val="both"/>
        <w:rPr>
          <w:sz w:val="24"/>
          <w:szCs w:val="24"/>
        </w:rPr>
      </w:pPr>
      <w:r>
        <w:rPr>
          <w:sz w:val="24"/>
          <w:szCs w:val="24"/>
        </w:rPr>
        <w:t>Contracts can only be for time and materials if there is a ceiling on the price of the contract, over which the vendor completes work at their own cost.</w:t>
      </w:r>
    </w:p>
    <w:p w:rsidR="0092135F" w:rsidRPr="002D30E9" w:rsidRDefault="0092135F" w:rsidP="0092135F">
      <w:pPr>
        <w:pStyle w:val="ListParagraph"/>
        <w:numPr>
          <w:ilvl w:val="0"/>
          <w:numId w:val="3"/>
        </w:numPr>
        <w:jc w:val="both"/>
        <w:rPr>
          <w:sz w:val="24"/>
          <w:szCs w:val="24"/>
        </w:rPr>
      </w:pPr>
      <w:r>
        <w:rPr>
          <w:sz w:val="24"/>
          <w:szCs w:val="24"/>
        </w:rPr>
        <w:t>No cost plus percentage contracts are allowed</w:t>
      </w:r>
    </w:p>
    <w:p w:rsidR="0092135F" w:rsidRPr="00444EE6" w:rsidRDefault="0092135F" w:rsidP="00444EE6">
      <w:pPr>
        <w:jc w:val="both"/>
        <w:rPr>
          <w:sz w:val="24"/>
          <w:szCs w:val="24"/>
        </w:rPr>
      </w:pPr>
    </w:p>
    <w:p w:rsidR="00D72582" w:rsidRDefault="00D72582" w:rsidP="0096579D">
      <w:pPr>
        <w:jc w:val="right"/>
        <w:rPr>
          <w:sz w:val="24"/>
          <w:szCs w:val="24"/>
        </w:rPr>
      </w:pPr>
    </w:p>
    <w:p w:rsidR="00EA2124" w:rsidRDefault="00EA2124" w:rsidP="00723F13">
      <w:pPr>
        <w:jc w:val="both"/>
        <w:rPr>
          <w:sz w:val="24"/>
          <w:szCs w:val="24"/>
        </w:rPr>
      </w:pPr>
    </w:p>
    <w:p w:rsidR="00EA2124" w:rsidRDefault="00EA2124" w:rsidP="00723F13">
      <w:pPr>
        <w:jc w:val="both"/>
        <w:rPr>
          <w:sz w:val="24"/>
          <w:szCs w:val="24"/>
        </w:rPr>
      </w:pPr>
      <w:r>
        <w:rPr>
          <w:b/>
          <w:sz w:val="24"/>
          <w:szCs w:val="24"/>
        </w:rPr>
        <w:t>Scope/Cost Changes</w:t>
      </w:r>
    </w:p>
    <w:p w:rsidR="00EA2124" w:rsidRDefault="00EA2124" w:rsidP="00723F13">
      <w:pPr>
        <w:jc w:val="both"/>
        <w:rPr>
          <w:sz w:val="24"/>
          <w:szCs w:val="24"/>
        </w:rPr>
      </w:pPr>
    </w:p>
    <w:p w:rsidR="00EA2124" w:rsidRPr="00EA2124" w:rsidRDefault="00EA2124" w:rsidP="00723F13">
      <w:pPr>
        <w:jc w:val="both"/>
        <w:rPr>
          <w:sz w:val="24"/>
          <w:szCs w:val="24"/>
        </w:rPr>
      </w:pPr>
      <w:r>
        <w:rPr>
          <w:sz w:val="24"/>
          <w:szCs w:val="24"/>
        </w:rPr>
        <w:lastRenderedPageBreak/>
        <w:t xml:space="preserve">As costs are identified that are outside of the </w:t>
      </w:r>
      <w:r w:rsidR="008C3463">
        <w:rPr>
          <w:sz w:val="24"/>
          <w:szCs w:val="24"/>
        </w:rPr>
        <w:t>scope and cost of the o</w:t>
      </w:r>
      <w:r>
        <w:rPr>
          <w:sz w:val="24"/>
          <w:szCs w:val="24"/>
        </w:rPr>
        <w:t xml:space="preserve">riginal PW, </w:t>
      </w:r>
      <w:r w:rsidR="008C3463">
        <w:rPr>
          <w:sz w:val="24"/>
          <w:szCs w:val="24"/>
        </w:rPr>
        <w:t>the Project Manager should notify Plant Accounting.  Plant Accounting will schedule a meeting with the Project Manager and the Disaster Recovery consulting firm to determine what actions need to be taken.  Actions include updated PWs and providing information to the Texas Department of Emergency Management.</w:t>
      </w:r>
    </w:p>
    <w:p w:rsidR="00723F13" w:rsidRDefault="00723F13" w:rsidP="00723F13">
      <w:pPr>
        <w:jc w:val="both"/>
        <w:rPr>
          <w:sz w:val="24"/>
          <w:szCs w:val="24"/>
        </w:rPr>
      </w:pPr>
    </w:p>
    <w:sectPr w:rsidR="00723F13">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33" w:rsidRDefault="00F21133" w:rsidP="00F21133">
      <w:r>
        <w:separator/>
      </w:r>
    </w:p>
  </w:endnote>
  <w:endnote w:type="continuationSeparator" w:id="0">
    <w:p w:rsidR="00F21133" w:rsidRDefault="00F21133" w:rsidP="00F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BC" w:rsidRDefault="002B3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36463"/>
      <w:docPartObj>
        <w:docPartGallery w:val="Page Numbers (Bottom of Page)"/>
        <w:docPartUnique/>
      </w:docPartObj>
    </w:sdtPr>
    <w:sdtEndPr>
      <w:rPr>
        <w:noProof/>
      </w:rPr>
    </w:sdtEndPr>
    <w:sdtContent>
      <w:p w:rsidR="00F21133" w:rsidRDefault="00F21133">
        <w:pPr>
          <w:pStyle w:val="Footer"/>
          <w:jc w:val="right"/>
        </w:pPr>
        <w:r>
          <w:fldChar w:fldCharType="begin"/>
        </w:r>
        <w:r>
          <w:instrText xml:space="preserve"> PAGE   \* MERGEFORMAT </w:instrText>
        </w:r>
        <w:r>
          <w:fldChar w:fldCharType="separate"/>
        </w:r>
        <w:r w:rsidR="006F4AC8">
          <w:rPr>
            <w:noProof/>
          </w:rPr>
          <w:t>1</w:t>
        </w:r>
        <w:r>
          <w:rPr>
            <w:noProof/>
          </w:rPr>
          <w:fldChar w:fldCharType="end"/>
        </w:r>
      </w:p>
    </w:sdtContent>
  </w:sdt>
  <w:p w:rsidR="00F21133" w:rsidRDefault="00F21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BC" w:rsidRDefault="002B3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33" w:rsidRDefault="00F21133" w:rsidP="00F21133">
      <w:r>
        <w:separator/>
      </w:r>
    </w:p>
  </w:footnote>
  <w:footnote w:type="continuationSeparator" w:id="0">
    <w:p w:rsidR="00F21133" w:rsidRDefault="00F21133" w:rsidP="00F21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BC" w:rsidRDefault="002B3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33" w:rsidRDefault="00F21133" w:rsidP="00F21133">
    <w:pPr>
      <w:pStyle w:val="Header"/>
      <w:jc w:val="center"/>
    </w:pPr>
    <w:r>
      <w:t>D.0</w:t>
    </w:r>
    <w:r w:rsidR="009B7063">
      <w:t>1</w:t>
    </w:r>
    <w:r>
      <w:t xml:space="preserve"> – Recovery Activities – </w:t>
    </w:r>
    <w:r w:rsidR="005B073C">
      <w:t>Procurement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BC" w:rsidRDefault="002B3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F31"/>
    <w:multiLevelType w:val="hybridMultilevel"/>
    <w:tmpl w:val="79B6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E161F4"/>
    <w:multiLevelType w:val="hybridMultilevel"/>
    <w:tmpl w:val="276E1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A67994"/>
    <w:multiLevelType w:val="hybridMultilevel"/>
    <w:tmpl w:val="088A1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4C5F70"/>
    <w:multiLevelType w:val="hybridMultilevel"/>
    <w:tmpl w:val="F1168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A17C43"/>
    <w:multiLevelType w:val="hybridMultilevel"/>
    <w:tmpl w:val="AE80E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401527"/>
    <w:multiLevelType w:val="hybridMultilevel"/>
    <w:tmpl w:val="49E43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B26384"/>
    <w:multiLevelType w:val="hybridMultilevel"/>
    <w:tmpl w:val="3682A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5A418D"/>
    <w:multiLevelType w:val="hybridMultilevel"/>
    <w:tmpl w:val="244E4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2B"/>
    <w:rsid w:val="000178AD"/>
    <w:rsid w:val="00054EAF"/>
    <w:rsid w:val="00057278"/>
    <w:rsid w:val="000F15BB"/>
    <w:rsid w:val="00103594"/>
    <w:rsid w:val="00103824"/>
    <w:rsid w:val="00145BBC"/>
    <w:rsid w:val="001C1192"/>
    <w:rsid w:val="002221E6"/>
    <w:rsid w:val="00245355"/>
    <w:rsid w:val="002B31BC"/>
    <w:rsid w:val="002D30E9"/>
    <w:rsid w:val="002E6C2D"/>
    <w:rsid w:val="002F072C"/>
    <w:rsid w:val="002F1E19"/>
    <w:rsid w:val="002F3FFA"/>
    <w:rsid w:val="00303A98"/>
    <w:rsid w:val="00330D2B"/>
    <w:rsid w:val="003569AD"/>
    <w:rsid w:val="00361927"/>
    <w:rsid w:val="00365FA4"/>
    <w:rsid w:val="0039000F"/>
    <w:rsid w:val="00413BCB"/>
    <w:rsid w:val="00415413"/>
    <w:rsid w:val="00422290"/>
    <w:rsid w:val="00431124"/>
    <w:rsid w:val="00444EE6"/>
    <w:rsid w:val="00452486"/>
    <w:rsid w:val="0048128D"/>
    <w:rsid w:val="00494C32"/>
    <w:rsid w:val="005531DD"/>
    <w:rsid w:val="005B073C"/>
    <w:rsid w:val="005B1BE2"/>
    <w:rsid w:val="005D130E"/>
    <w:rsid w:val="0062319C"/>
    <w:rsid w:val="00675374"/>
    <w:rsid w:val="006F4AC8"/>
    <w:rsid w:val="0070758D"/>
    <w:rsid w:val="00723F13"/>
    <w:rsid w:val="00782613"/>
    <w:rsid w:val="00793F23"/>
    <w:rsid w:val="007C7378"/>
    <w:rsid w:val="007F43CE"/>
    <w:rsid w:val="00810060"/>
    <w:rsid w:val="00850CEA"/>
    <w:rsid w:val="008809F5"/>
    <w:rsid w:val="00883DA7"/>
    <w:rsid w:val="00895BF6"/>
    <w:rsid w:val="008C3463"/>
    <w:rsid w:val="008C432A"/>
    <w:rsid w:val="008E1FB4"/>
    <w:rsid w:val="0092135F"/>
    <w:rsid w:val="0094274C"/>
    <w:rsid w:val="00950F0C"/>
    <w:rsid w:val="00953B8F"/>
    <w:rsid w:val="0096579D"/>
    <w:rsid w:val="00980E2A"/>
    <w:rsid w:val="00991F64"/>
    <w:rsid w:val="009A0BFB"/>
    <w:rsid w:val="009B6A57"/>
    <w:rsid w:val="009B7063"/>
    <w:rsid w:val="009E5E29"/>
    <w:rsid w:val="009F0B5F"/>
    <w:rsid w:val="00A55575"/>
    <w:rsid w:val="00AA5C9F"/>
    <w:rsid w:val="00AE1CDE"/>
    <w:rsid w:val="00AE5649"/>
    <w:rsid w:val="00AF7446"/>
    <w:rsid w:val="00B47787"/>
    <w:rsid w:val="00B90674"/>
    <w:rsid w:val="00BA07FC"/>
    <w:rsid w:val="00BB2D0F"/>
    <w:rsid w:val="00BE0E4B"/>
    <w:rsid w:val="00BE2D41"/>
    <w:rsid w:val="00C22FF7"/>
    <w:rsid w:val="00C569B7"/>
    <w:rsid w:val="00C9540F"/>
    <w:rsid w:val="00C9649D"/>
    <w:rsid w:val="00C96D40"/>
    <w:rsid w:val="00CD41B3"/>
    <w:rsid w:val="00D45F72"/>
    <w:rsid w:val="00D72582"/>
    <w:rsid w:val="00D87789"/>
    <w:rsid w:val="00DE3D35"/>
    <w:rsid w:val="00E001FD"/>
    <w:rsid w:val="00E654A0"/>
    <w:rsid w:val="00E920B3"/>
    <w:rsid w:val="00EA2124"/>
    <w:rsid w:val="00EA3B0E"/>
    <w:rsid w:val="00EB1240"/>
    <w:rsid w:val="00EF6D30"/>
    <w:rsid w:val="00F21133"/>
    <w:rsid w:val="00F307EB"/>
    <w:rsid w:val="00F7474E"/>
    <w:rsid w:val="00F84137"/>
    <w:rsid w:val="00F85DE6"/>
    <w:rsid w:val="00FA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33"/>
    <w:pPr>
      <w:tabs>
        <w:tab w:val="center" w:pos="4680"/>
        <w:tab w:val="right" w:pos="9360"/>
      </w:tabs>
    </w:pPr>
  </w:style>
  <w:style w:type="character" w:customStyle="1" w:styleId="HeaderChar">
    <w:name w:val="Header Char"/>
    <w:basedOn w:val="DefaultParagraphFont"/>
    <w:link w:val="Header"/>
    <w:uiPriority w:val="99"/>
    <w:rsid w:val="00F21133"/>
  </w:style>
  <w:style w:type="paragraph" w:styleId="Footer">
    <w:name w:val="footer"/>
    <w:basedOn w:val="Normal"/>
    <w:link w:val="FooterChar"/>
    <w:uiPriority w:val="99"/>
    <w:unhideWhenUsed/>
    <w:rsid w:val="00F21133"/>
    <w:pPr>
      <w:tabs>
        <w:tab w:val="center" w:pos="4680"/>
        <w:tab w:val="right" w:pos="9360"/>
      </w:tabs>
    </w:pPr>
  </w:style>
  <w:style w:type="character" w:customStyle="1" w:styleId="FooterChar">
    <w:name w:val="Footer Char"/>
    <w:basedOn w:val="DefaultParagraphFont"/>
    <w:link w:val="Footer"/>
    <w:uiPriority w:val="99"/>
    <w:rsid w:val="00F21133"/>
  </w:style>
  <w:style w:type="paragraph" w:styleId="ListParagraph">
    <w:name w:val="List Paragraph"/>
    <w:basedOn w:val="Normal"/>
    <w:uiPriority w:val="34"/>
    <w:qFormat/>
    <w:rsid w:val="00C9540F"/>
    <w:pPr>
      <w:ind w:left="720"/>
      <w:contextualSpacing/>
    </w:pPr>
  </w:style>
  <w:style w:type="character" w:styleId="Hyperlink">
    <w:name w:val="Hyperlink"/>
    <w:basedOn w:val="DefaultParagraphFont"/>
    <w:uiPriority w:val="99"/>
    <w:unhideWhenUsed/>
    <w:rsid w:val="00413BCB"/>
    <w:rPr>
      <w:color w:val="0000FF" w:themeColor="hyperlink"/>
      <w:u w:val="single"/>
    </w:rPr>
  </w:style>
  <w:style w:type="character" w:styleId="FollowedHyperlink">
    <w:name w:val="FollowedHyperlink"/>
    <w:basedOn w:val="DefaultParagraphFont"/>
    <w:uiPriority w:val="99"/>
    <w:semiHidden/>
    <w:unhideWhenUsed/>
    <w:rsid w:val="00413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33"/>
    <w:pPr>
      <w:tabs>
        <w:tab w:val="center" w:pos="4680"/>
        <w:tab w:val="right" w:pos="9360"/>
      </w:tabs>
    </w:pPr>
  </w:style>
  <w:style w:type="character" w:customStyle="1" w:styleId="HeaderChar">
    <w:name w:val="Header Char"/>
    <w:basedOn w:val="DefaultParagraphFont"/>
    <w:link w:val="Header"/>
    <w:uiPriority w:val="99"/>
    <w:rsid w:val="00F21133"/>
  </w:style>
  <w:style w:type="paragraph" w:styleId="Footer">
    <w:name w:val="footer"/>
    <w:basedOn w:val="Normal"/>
    <w:link w:val="FooterChar"/>
    <w:uiPriority w:val="99"/>
    <w:unhideWhenUsed/>
    <w:rsid w:val="00F21133"/>
    <w:pPr>
      <w:tabs>
        <w:tab w:val="center" w:pos="4680"/>
        <w:tab w:val="right" w:pos="9360"/>
      </w:tabs>
    </w:pPr>
  </w:style>
  <w:style w:type="character" w:customStyle="1" w:styleId="FooterChar">
    <w:name w:val="Footer Char"/>
    <w:basedOn w:val="DefaultParagraphFont"/>
    <w:link w:val="Footer"/>
    <w:uiPriority w:val="99"/>
    <w:rsid w:val="00F21133"/>
  </w:style>
  <w:style w:type="paragraph" w:styleId="ListParagraph">
    <w:name w:val="List Paragraph"/>
    <w:basedOn w:val="Normal"/>
    <w:uiPriority w:val="34"/>
    <w:qFormat/>
    <w:rsid w:val="00C9540F"/>
    <w:pPr>
      <w:ind w:left="720"/>
      <w:contextualSpacing/>
    </w:pPr>
  </w:style>
  <w:style w:type="character" w:styleId="Hyperlink">
    <w:name w:val="Hyperlink"/>
    <w:basedOn w:val="DefaultParagraphFont"/>
    <w:uiPriority w:val="99"/>
    <w:unhideWhenUsed/>
    <w:rsid w:val="00413BCB"/>
    <w:rPr>
      <w:color w:val="0000FF" w:themeColor="hyperlink"/>
      <w:u w:val="single"/>
    </w:rPr>
  </w:style>
  <w:style w:type="character" w:styleId="FollowedHyperlink">
    <w:name w:val="FollowedHyperlink"/>
    <w:basedOn w:val="DefaultParagraphFont"/>
    <w:uiPriority w:val="99"/>
    <w:semiHidden/>
    <w:unhideWhenUsed/>
    <w:rsid w:val="00413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h.edu/af/universityservices/policies/sam/3FiscalAffairs.htm" TargetMode="External"/><Relationship Id="rId18" Type="http://schemas.openxmlformats.org/officeDocument/2006/relationships/hyperlink" Target="http://www.uh.edu/af/universityservices/policies/mapp/04mapprocurement.htm" TargetMode="External"/><Relationship Id="rId26" Type="http://schemas.openxmlformats.org/officeDocument/2006/relationships/hyperlink" Target="http://www.uhv.edu/fin/policy/Policies_Procedures.aspx" TargetMode="External"/><Relationship Id="rId3" Type="http://schemas.openxmlformats.org/officeDocument/2006/relationships/styles" Target="styles.xml"/><Relationship Id="rId21" Type="http://schemas.openxmlformats.org/officeDocument/2006/relationships/hyperlink" Target="http://www.uh.edu/af/universityservices/policies/mapp/04mapprocurement.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h.edu/af/universityservices/policies/sam/3FiscalAffairs.htm" TargetMode="External"/><Relationship Id="rId17" Type="http://schemas.openxmlformats.org/officeDocument/2006/relationships/hyperlink" Target="http://www.uh.edu/af/universityservices/policies/mapp/04mapprocurement.htm" TargetMode="External"/><Relationship Id="rId25" Type="http://schemas.openxmlformats.org/officeDocument/2006/relationships/hyperlink" Target="http://prtl.uhcl.edu/portal/page/portal/PROPAY/Procurement_Payables/Procurem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h.edu/af/universityservices/policies/mapp/04mapprocurement.htm" TargetMode="External"/><Relationship Id="rId20" Type="http://schemas.openxmlformats.org/officeDocument/2006/relationships/hyperlink" Target="http://www.uh.edu/af/universityservices/policies/mapp/04mapprocurement.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h.edu/af/universityservices/policies/sam/3FiscalAffairs.htm" TargetMode="External"/><Relationship Id="rId24" Type="http://schemas.openxmlformats.org/officeDocument/2006/relationships/hyperlink" Target="http://prtl.uhcl.edu/portal/page/portal/PROPAY/Procurement_Payables/Procurement"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h.edu/af/universityservices/policies/mapp/04mapprocurement.htm" TargetMode="External"/><Relationship Id="rId23" Type="http://schemas.openxmlformats.org/officeDocument/2006/relationships/hyperlink" Target="https://www.uhd.edu/policies/Pages/policies-index.aspx" TargetMode="External"/><Relationship Id="rId28" Type="http://schemas.openxmlformats.org/officeDocument/2006/relationships/header" Target="header2.xml"/><Relationship Id="rId10" Type="http://schemas.openxmlformats.org/officeDocument/2006/relationships/hyperlink" Target="http://www.uh.edu/af/universityservices/policies/sam/1AdminGuide.htmhttp:/www.uh.edu/af/universityservices/policies/sam/1AdminGuide.htm" TargetMode="External"/><Relationship Id="rId19" Type="http://schemas.openxmlformats.org/officeDocument/2006/relationships/hyperlink" Target="http://www.uh.edu/af/universityservices/policies/mapp/04mapprocurement.ht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uh.edu/af/universityservices/policies/sam/1AdminGuide.htmhttp:/www.uh.edu/af/universityservices/policies/sam/1AdminGuide.htm" TargetMode="External"/><Relationship Id="rId14" Type="http://schemas.openxmlformats.org/officeDocument/2006/relationships/hyperlink" Target="http://www.uh.edu/af/universityservices/policies/mapp/04mapprocurement.htm" TargetMode="External"/><Relationship Id="rId22" Type="http://schemas.openxmlformats.org/officeDocument/2006/relationships/hyperlink" Target="http://www.uh.edu/af/universityservices/policies/mapp/04mapprocurement.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3EE5-8BA4-4382-8E39-A0A174D1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Livingston, Karin A</cp:lastModifiedBy>
  <cp:revision>82</cp:revision>
  <dcterms:created xsi:type="dcterms:W3CDTF">2014-07-14T17:16:00Z</dcterms:created>
  <dcterms:modified xsi:type="dcterms:W3CDTF">2015-06-30T22:01:00Z</dcterms:modified>
</cp:coreProperties>
</file>